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3E31" w14:textId="77777777" w:rsidR="009533CD" w:rsidRPr="00576393" w:rsidRDefault="009533CD">
      <w:pPr>
        <w:tabs>
          <w:tab w:val="left" w:pos="-720"/>
        </w:tabs>
        <w:suppressAutoHyphens/>
        <w:jc w:val="center"/>
        <w:rPr>
          <w:rFonts w:ascii="Calibri" w:hAnsi="Calibri" w:cs="Calibri"/>
          <w:spacing w:val="-3"/>
          <w:sz w:val="18"/>
        </w:rPr>
      </w:pPr>
    </w:p>
    <w:p w14:paraId="7E2BBB62" w14:textId="77777777" w:rsidR="00292BB6" w:rsidRPr="00292BB6" w:rsidRDefault="00292BB6">
      <w:pPr>
        <w:pStyle w:val="BodyText2"/>
        <w:rPr>
          <w:rFonts w:ascii="Calibri" w:hAnsi="Calibri" w:cs="Calibri"/>
          <w:sz w:val="36"/>
        </w:rPr>
      </w:pPr>
      <w:r w:rsidRPr="00292BB6">
        <w:rPr>
          <w:rFonts w:ascii="Calibri" w:hAnsi="Calibri" w:cs="Calibri"/>
          <w:sz w:val="36"/>
        </w:rPr>
        <w:t>FLORIDA DEPARTMENT OF CORRECTIONS</w:t>
      </w:r>
    </w:p>
    <w:p w14:paraId="6EC099C8" w14:textId="77777777" w:rsidR="009533CD" w:rsidRPr="00576393" w:rsidRDefault="009533CD">
      <w:pPr>
        <w:pStyle w:val="BodyText2"/>
        <w:rPr>
          <w:rFonts w:ascii="Calibri" w:hAnsi="Calibri" w:cs="Calibri"/>
          <w:sz w:val="30"/>
        </w:rPr>
      </w:pPr>
      <w:r w:rsidRPr="00292BB6">
        <w:rPr>
          <w:rFonts w:ascii="Calibri" w:hAnsi="Calibri" w:cs="Calibri"/>
          <w:sz w:val="36"/>
        </w:rPr>
        <w:t>VICTIMS’ RIGHTS BROCHURE</w:t>
      </w:r>
    </w:p>
    <w:p w14:paraId="6DD87F2C" w14:textId="77777777" w:rsidR="009533CD" w:rsidRPr="00576393" w:rsidRDefault="009533CD">
      <w:pPr>
        <w:tabs>
          <w:tab w:val="left" w:pos="-720"/>
        </w:tabs>
        <w:suppressAutoHyphens/>
        <w:rPr>
          <w:rFonts w:ascii="Calibri" w:hAnsi="Calibri" w:cs="Calibri"/>
          <w:b/>
          <w:bCs/>
          <w:spacing w:val="-3"/>
          <w:sz w:val="16"/>
        </w:rPr>
      </w:pPr>
    </w:p>
    <w:p w14:paraId="25939C05" w14:textId="77777777" w:rsidR="00292BB6" w:rsidRDefault="0068451E">
      <w:pPr>
        <w:tabs>
          <w:tab w:val="left" w:pos="-720"/>
        </w:tabs>
        <w:suppressAutoHyphens/>
        <w:jc w:val="center"/>
        <w:rPr>
          <w:rFonts w:ascii="Calibri" w:hAnsi="Calibri" w:cs="Calibri"/>
          <w:b/>
          <w:bCs/>
          <w:spacing w:val="-3"/>
        </w:rPr>
      </w:pPr>
      <w:r>
        <w:rPr>
          <w:rFonts w:ascii="Verdana" w:hAnsi="Verdana"/>
          <w:noProof/>
          <w:color w:val="000000"/>
          <w:sz w:val="20"/>
          <w:szCs w:val="20"/>
        </w:rPr>
        <w:drawing>
          <wp:anchor distT="0" distB="0" distL="114300" distR="114300" simplePos="0" relativeHeight="251657728" behindDoc="0" locked="0" layoutInCell="1" allowOverlap="1" wp14:anchorId="7F086802" wp14:editId="008AFED4">
            <wp:simplePos x="0" y="0"/>
            <wp:positionH relativeFrom="column">
              <wp:posOffset>1993265</wp:posOffset>
            </wp:positionH>
            <wp:positionV relativeFrom="paragraph">
              <wp:posOffset>118110</wp:posOffset>
            </wp:positionV>
            <wp:extent cx="1950085" cy="1950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085" cy="1950085"/>
                    </a:xfrm>
                    <a:prstGeom prst="rect">
                      <a:avLst/>
                    </a:prstGeom>
                    <a:noFill/>
                  </pic:spPr>
                </pic:pic>
              </a:graphicData>
            </a:graphic>
            <wp14:sizeRelH relativeFrom="page">
              <wp14:pctWidth>0</wp14:pctWidth>
            </wp14:sizeRelH>
            <wp14:sizeRelV relativeFrom="page">
              <wp14:pctHeight>0</wp14:pctHeight>
            </wp14:sizeRelV>
          </wp:anchor>
        </w:drawing>
      </w:r>
    </w:p>
    <w:p w14:paraId="2AD527FC" w14:textId="77777777" w:rsidR="00292BB6" w:rsidRDefault="00292BB6">
      <w:pPr>
        <w:tabs>
          <w:tab w:val="left" w:pos="-720"/>
        </w:tabs>
        <w:suppressAutoHyphens/>
        <w:jc w:val="center"/>
        <w:rPr>
          <w:rFonts w:ascii="Calibri" w:hAnsi="Calibri" w:cs="Calibri"/>
          <w:b/>
          <w:bCs/>
          <w:spacing w:val="-3"/>
        </w:rPr>
      </w:pPr>
    </w:p>
    <w:p w14:paraId="4E6BC2EA" w14:textId="77777777" w:rsidR="00292BB6" w:rsidRDefault="00292BB6">
      <w:pPr>
        <w:tabs>
          <w:tab w:val="left" w:pos="-720"/>
        </w:tabs>
        <w:suppressAutoHyphens/>
        <w:jc w:val="center"/>
        <w:rPr>
          <w:rFonts w:ascii="Calibri" w:hAnsi="Calibri" w:cs="Calibri"/>
          <w:b/>
          <w:bCs/>
          <w:spacing w:val="-3"/>
        </w:rPr>
      </w:pPr>
    </w:p>
    <w:p w14:paraId="17217915" w14:textId="77777777" w:rsidR="00292BB6" w:rsidRDefault="00292BB6">
      <w:pPr>
        <w:tabs>
          <w:tab w:val="left" w:pos="-720"/>
        </w:tabs>
        <w:suppressAutoHyphens/>
        <w:jc w:val="center"/>
        <w:rPr>
          <w:rFonts w:ascii="Calibri" w:hAnsi="Calibri" w:cs="Calibri"/>
          <w:b/>
          <w:bCs/>
          <w:spacing w:val="-3"/>
        </w:rPr>
      </w:pPr>
    </w:p>
    <w:p w14:paraId="7A2EC795" w14:textId="77777777" w:rsidR="00292BB6" w:rsidRDefault="00292BB6">
      <w:pPr>
        <w:tabs>
          <w:tab w:val="left" w:pos="-720"/>
        </w:tabs>
        <w:suppressAutoHyphens/>
        <w:jc w:val="center"/>
        <w:rPr>
          <w:rFonts w:ascii="Calibri" w:hAnsi="Calibri" w:cs="Calibri"/>
          <w:b/>
          <w:bCs/>
          <w:spacing w:val="-3"/>
        </w:rPr>
      </w:pPr>
    </w:p>
    <w:p w14:paraId="6FAB9EBB" w14:textId="77777777" w:rsidR="00292BB6" w:rsidRDefault="00292BB6">
      <w:pPr>
        <w:tabs>
          <w:tab w:val="left" w:pos="-720"/>
        </w:tabs>
        <w:suppressAutoHyphens/>
        <w:jc w:val="center"/>
        <w:rPr>
          <w:rFonts w:ascii="Calibri" w:hAnsi="Calibri" w:cs="Calibri"/>
          <w:b/>
          <w:bCs/>
          <w:spacing w:val="-3"/>
        </w:rPr>
      </w:pPr>
    </w:p>
    <w:p w14:paraId="25F552AA" w14:textId="77777777" w:rsidR="00292BB6" w:rsidRDefault="00292BB6">
      <w:pPr>
        <w:tabs>
          <w:tab w:val="left" w:pos="-720"/>
        </w:tabs>
        <w:suppressAutoHyphens/>
        <w:jc w:val="center"/>
        <w:rPr>
          <w:rFonts w:ascii="Calibri" w:hAnsi="Calibri" w:cs="Calibri"/>
          <w:b/>
          <w:bCs/>
          <w:spacing w:val="-3"/>
          <w:sz w:val="36"/>
        </w:rPr>
      </w:pPr>
    </w:p>
    <w:p w14:paraId="4F70F86F" w14:textId="77777777" w:rsidR="00292BB6" w:rsidRDefault="00292BB6">
      <w:pPr>
        <w:tabs>
          <w:tab w:val="left" w:pos="-720"/>
        </w:tabs>
        <w:suppressAutoHyphens/>
        <w:jc w:val="center"/>
        <w:rPr>
          <w:rFonts w:ascii="Calibri" w:hAnsi="Calibri" w:cs="Calibri"/>
          <w:b/>
          <w:bCs/>
          <w:spacing w:val="-3"/>
          <w:sz w:val="36"/>
        </w:rPr>
      </w:pPr>
    </w:p>
    <w:p w14:paraId="3BF78866" w14:textId="77777777" w:rsidR="00292BB6" w:rsidRDefault="00292BB6">
      <w:pPr>
        <w:tabs>
          <w:tab w:val="left" w:pos="-720"/>
        </w:tabs>
        <w:suppressAutoHyphens/>
        <w:jc w:val="center"/>
        <w:rPr>
          <w:rFonts w:ascii="Calibri" w:hAnsi="Calibri" w:cs="Calibri"/>
          <w:b/>
          <w:bCs/>
          <w:spacing w:val="-3"/>
          <w:sz w:val="36"/>
        </w:rPr>
      </w:pPr>
    </w:p>
    <w:p w14:paraId="2238953C" w14:textId="77777777" w:rsidR="00292BB6" w:rsidRDefault="00292BB6">
      <w:pPr>
        <w:tabs>
          <w:tab w:val="left" w:pos="-720"/>
        </w:tabs>
        <w:suppressAutoHyphens/>
        <w:jc w:val="center"/>
        <w:rPr>
          <w:rFonts w:ascii="Calibri" w:hAnsi="Calibri" w:cs="Calibri"/>
          <w:b/>
          <w:bCs/>
          <w:spacing w:val="-3"/>
          <w:sz w:val="36"/>
        </w:rPr>
      </w:pPr>
    </w:p>
    <w:p w14:paraId="6FC1F304" w14:textId="77777777" w:rsidR="00292BB6" w:rsidRDefault="00292BB6">
      <w:pPr>
        <w:tabs>
          <w:tab w:val="left" w:pos="-720"/>
        </w:tabs>
        <w:suppressAutoHyphens/>
        <w:jc w:val="center"/>
        <w:rPr>
          <w:rFonts w:ascii="Calibri" w:hAnsi="Calibri" w:cs="Calibri"/>
          <w:b/>
          <w:bCs/>
          <w:spacing w:val="-3"/>
          <w:sz w:val="36"/>
        </w:rPr>
      </w:pPr>
    </w:p>
    <w:p w14:paraId="7E94C095" w14:textId="77777777" w:rsidR="009533CD" w:rsidRPr="00292BB6" w:rsidRDefault="009533CD">
      <w:pPr>
        <w:tabs>
          <w:tab w:val="left" w:pos="-720"/>
        </w:tabs>
        <w:suppressAutoHyphens/>
        <w:jc w:val="center"/>
        <w:rPr>
          <w:rFonts w:ascii="Calibri" w:hAnsi="Calibri" w:cs="Calibri"/>
          <w:b/>
          <w:bCs/>
          <w:spacing w:val="-3"/>
          <w:sz w:val="36"/>
        </w:rPr>
      </w:pPr>
      <w:r w:rsidRPr="00292BB6">
        <w:rPr>
          <w:rFonts w:ascii="Calibri" w:hAnsi="Calibri" w:cs="Calibri"/>
          <w:b/>
          <w:bCs/>
          <w:spacing w:val="-3"/>
          <w:sz w:val="36"/>
        </w:rPr>
        <w:t>YOUR RIGHTS AS A VICTIM OR WITNESS:</w:t>
      </w:r>
    </w:p>
    <w:p w14:paraId="2BAD1622" w14:textId="77777777" w:rsidR="009533CD" w:rsidRPr="00576393" w:rsidRDefault="009533CD">
      <w:pPr>
        <w:tabs>
          <w:tab w:val="left" w:pos="-720"/>
        </w:tabs>
        <w:suppressAutoHyphens/>
        <w:ind w:left="720"/>
        <w:jc w:val="both"/>
        <w:rPr>
          <w:rFonts w:ascii="Calibri" w:hAnsi="Calibri" w:cs="Calibri"/>
          <w:sz w:val="18"/>
        </w:rPr>
      </w:pPr>
    </w:p>
    <w:p w14:paraId="2A36CF86" w14:textId="77777777" w:rsidR="009533CD" w:rsidRPr="00576393" w:rsidRDefault="009533CD">
      <w:pPr>
        <w:pBdr>
          <w:top w:val="thinThickSmallGap" w:sz="24" w:space="0" w:color="auto"/>
        </w:pBdr>
        <w:tabs>
          <w:tab w:val="left" w:pos="-720"/>
        </w:tabs>
        <w:suppressAutoHyphens/>
        <w:jc w:val="both"/>
        <w:rPr>
          <w:rFonts w:ascii="Calibri" w:hAnsi="Calibri" w:cs="Calibri"/>
          <w:spacing w:val="-3"/>
          <w:sz w:val="20"/>
        </w:rPr>
      </w:pPr>
    </w:p>
    <w:p w14:paraId="13C411DD" w14:textId="77777777" w:rsidR="00292BB6" w:rsidRDefault="00292BB6" w:rsidP="0005708F">
      <w:pPr>
        <w:tabs>
          <w:tab w:val="left" w:pos="-720"/>
        </w:tabs>
        <w:suppressAutoHyphens/>
        <w:ind w:left="180"/>
        <w:jc w:val="both"/>
        <w:rPr>
          <w:rFonts w:ascii="Calibri" w:hAnsi="Calibri" w:cs="Calibri"/>
          <w:spacing w:val="-3"/>
          <w:sz w:val="28"/>
          <w:szCs w:val="18"/>
        </w:rPr>
      </w:pPr>
    </w:p>
    <w:p w14:paraId="63EDF804" w14:textId="16115A66" w:rsidR="009533CD" w:rsidRPr="00292BB6" w:rsidRDefault="0005708F" w:rsidP="00292BB6">
      <w:pPr>
        <w:tabs>
          <w:tab w:val="left" w:pos="-720"/>
        </w:tabs>
        <w:suppressAutoHyphens/>
        <w:jc w:val="both"/>
        <w:rPr>
          <w:rFonts w:ascii="Calibri" w:hAnsi="Calibri" w:cs="Calibri"/>
          <w:spacing w:val="-3"/>
          <w:szCs w:val="18"/>
        </w:rPr>
      </w:pPr>
      <w:r w:rsidRPr="00292BB6">
        <w:rPr>
          <w:rFonts w:ascii="Calibri" w:hAnsi="Calibri" w:cs="Calibri"/>
          <w:spacing w:val="-3"/>
          <w:szCs w:val="18"/>
        </w:rPr>
        <w:t>W</w:t>
      </w:r>
      <w:r w:rsidR="009533CD" w:rsidRPr="00292BB6">
        <w:rPr>
          <w:rFonts w:ascii="Calibri" w:hAnsi="Calibri" w:cs="Calibri"/>
          <w:spacing w:val="-3"/>
          <w:szCs w:val="18"/>
        </w:rPr>
        <w:t xml:space="preserve">e realize that for many persons being a victim or witness to a crime is their first experience with the criminal </w:t>
      </w:r>
      <w:r w:rsidR="00B23906" w:rsidRPr="00292BB6">
        <w:rPr>
          <w:rFonts w:ascii="Calibri" w:hAnsi="Calibri" w:cs="Calibri"/>
          <w:spacing w:val="-3"/>
          <w:szCs w:val="18"/>
        </w:rPr>
        <w:t xml:space="preserve">justice </w:t>
      </w:r>
      <w:r w:rsidR="009533CD" w:rsidRPr="00292BB6">
        <w:rPr>
          <w:rFonts w:ascii="Calibri" w:hAnsi="Calibri" w:cs="Calibri"/>
          <w:spacing w:val="-3"/>
          <w:szCs w:val="18"/>
        </w:rPr>
        <w:t>and juvenile justice systems. As a victim or witness, you have certain rights within the system. This brochure is being provided to assist with questions you may have regarding those rights.  For further information regarding these rights</w:t>
      </w:r>
      <w:r w:rsidR="00B23906" w:rsidRPr="00292BB6">
        <w:rPr>
          <w:rFonts w:ascii="Calibri" w:hAnsi="Calibri" w:cs="Calibri"/>
          <w:spacing w:val="-3"/>
          <w:szCs w:val="18"/>
        </w:rPr>
        <w:t>,</w:t>
      </w:r>
      <w:r w:rsidR="009533CD" w:rsidRPr="00292BB6">
        <w:rPr>
          <w:rFonts w:ascii="Calibri" w:hAnsi="Calibri" w:cs="Calibri"/>
          <w:spacing w:val="-3"/>
          <w:szCs w:val="18"/>
        </w:rPr>
        <w:t xml:space="preserve"> please contact the State Attorney’s Office (SAO) and/or the appropriate law enforcement agency (LEA) handling your case.</w:t>
      </w:r>
    </w:p>
    <w:p w14:paraId="3B509C27" w14:textId="77777777" w:rsidR="009533CD" w:rsidRPr="00292BB6" w:rsidRDefault="009533CD" w:rsidP="00292BB6">
      <w:pPr>
        <w:tabs>
          <w:tab w:val="left" w:pos="-720"/>
        </w:tabs>
        <w:suppressAutoHyphens/>
        <w:jc w:val="both"/>
        <w:rPr>
          <w:rFonts w:ascii="Calibri" w:hAnsi="Calibri" w:cs="Calibri"/>
          <w:sz w:val="28"/>
        </w:rPr>
      </w:pPr>
    </w:p>
    <w:p w14:paraId="1E8350D2" w14:textId="77777777" w:rsidR="0005708F" w:rsidRPr="00292BB6" w:rsidRDefault="0005708F" w:rsidP="0005708F">
      <w:pPr>
        <w:tabs>
          <w:tab w:val="left" w:pos="-720"/>
        </w:tabs>
        <w:suppressAutoHyphens/>
        <w:rPr>
          <w:rFonts w:ascii="Calibri" w:hAnsi="Calibri" w:cs="Calibri"/>
          <w:b/>
          <w:bCs/>
          <w:spacing w:val="-3"/>
          <w:sz w:val="28"/>
          <w:szCs w:val="22"/>
        </w:rPr>
      </w:pPr>
      <w:r w:rsidRPr="00292BB6">
        <w:rPr>
          <w:rFonts w:ascii="Calibri" w:hAnsi="Calibri" w:cs="Calibri"/>
          <w:b/>
          <w:bCs/>
          <w:spacing w:val="-3"/>
          <w:sz w:val="28"/>
          <w:szCs w:val="22"/>
        </w:rPr>
        <w:t>WHO IS A VICTIM?</w:t>
      </w:r>
    </w:p>
    <w:p w14:paraId="2EC05B29" w14:textId="77777777" w:rsidR="0005708F" w:rsidRPr="00292BB6" w:rsidRDefault="0005708F" w:rsidP="0005708F">
      <w:pPr>
        <w:tabs>
          <w:tab w:val="left" w:pos="-720"/>
        </w:tabs>
        <w:suppressAutoHyphens/>
        <w:rPr>
          <w:rFonts w:ascii="Calibri" w:hAnsi="Calibri" w:cs="Calibri"/>
          <w:b/>
          <w:bCs/>
          <w:spacing w:val="-3"/>
          <w:sz w:val="28"/>
          <w:szCs w:val="22"/>
        </w:rPr>
      </w:pPr>
    </w:p>
    <w:p w14:paraId="247609B0" w14:textId="4D783076" w:rsidR="0005708F" w:rsidRPr="00292BB6" w:rsidRDefault="009C683E" w:rsidP="0005708F">
      <w:pPr>
        <w:tabs>
          <w:tab w:val="left" w:pos="-720"/>
        </w:tabs>
        <w:suppressAutoHyphens/>
        <w:jc w:val="both"/>
        <w:rPr>
          <w:rFonts w:ascii="Calibri" w:hAnsi="Calibri" w:cs="Calibri"/>
          <w:i/>
          <w:iCs/>
          <w:spacing w:val="-3"/>
          <w:szCs w:val="18"/>
        </w:rPr>
      </w:pPr>
      <w:r w:rsidRPr="00292BB6">
        <w:rPr>
          <w:rFonts w:ascii="Calibri" w:hAnsi="Calibri" w:cs="Calibri"/>
          <w:spacing w:val="-3"/>
          <w:szCs w:val="18"/>
        </w:rPr>
        <w:t>“</w:t>
      </w:r>
      <w:r w:rsidR="00A00967" w:rsidRPr="00292BB6">
        <w:rPr>
          <w:rFonts w:ascii="Calibri" w:hAnsi="Calibri" w:cs="Calibri"/>
          <w:spacing w:val="-3"/>
          <w:szCs w:val="18"/>
        </w:rPr>
        <w:t xml:space="preserve">A victim </w:t>
      </w:r>
      <w:r w:rsidR="00AD355D" w:rsidRPr="00292BB6">
        <w:rPr>
          <w:rFonts w:ascii="Calibri" w:hAnsi="Calibri" w:cs="Calibri"/>
          <w:spacing w:val="-3"/>
          <w:szCs w:val="18"/>
        </w:rPr>
        <w:t>i</w:t>
      </w:r>
      <w:r w:rsidR="0005708F" w:rsidRPr="00292BB6">
        <w:rPr>
          <w:rFonts w:ascii="Calibri" w:hAnsi="Calibri" w:cs="Calibri"/>
          <w:spacing w:val="-3"/>
          <w:szCs w:val="18"/>
        </w:rPr>
        <w:t>s a person who suffers direct or threatened physical, psychological, or financial harm as a result of the commission or attempted commission of a crime o</w:t>
      </w:r>
      <w:r w:rsidR="00A00967" w:rsidRPr="00292BB6">
        <w:rPr>
          <w:rFonts w:ascii="Calibri" w:hAnsi="Calibri" w:cs="Calibri"/>
          <w:spacing w:val="-3"/>
          <w:szCs w:val="18"/>
        </w:rPr>
        <w:t>r</w:t>
      </w:r>
      <w:r w:rsidR="0005708F" w:rsidRPr="00292BB6">
        <w:rPr>
          <w:rFonts w:ascii="Calibri" w:hAnsi="Calibri" w:cs="Calibri"/>
          <w:spacing w:val="-3"/>
          <w:szCs w:val="18"/>
        </w:rPr>
        <w:t xml:space="preserve"> delinquent act or against who</w:t>
      </w:r>
      <w:r w:rsidR="00A00967" w:rsidRPr="00292BB6">
        <w:rPr>
          <w:rFonts w:ascii="Calibri" w:hAnsi="Calibri" w:cs="Calibri"/>
          <w:spacing w:val="-3"/>
          <w:szCs w:val="18"/>
        </w:rPr>
        <w:t>m</w:t>
      </w:r>
      <w:r w:rsidR="0005708F" w:rsidRPr="00292BB6">
        <w:rPr>
          <w:rFonts w:ascii="Calibri" w:hAnsi="Calibri" w:cs="Calibri"/>
          <w:spacing w:val="-3"/>
          <w:szCs w:val="18"/>
        </w:rPr>
        <w:t xml:space="preserve"> the crime or delinquent act is committed. </w:t>
      </w:r>
      <w:r w:rsidR="0005708F" w:rsidRPr="00292BB6">
        <w:rPr>
          <w:rFonts w:ascii="Calibri" w:hAnsi="Calibri" w:cs="Calibri"/>
          <w:b/>
          <w:bCs/>
          <w:spacing w:val="-3"/>
          <w:szCs w:val="18"/>
        </w:rPr>
        <w:t xml:space="preserve">The term victim includes </w:t>
      </w:r>
      <w:r w:rsidR="00A00967" w:rsidRPr="00292BB6">
        <w:rPr>
          <w:rFonts w:ascii="Calibri" w:hAnsi="Calibri" w:cs="Calibri"/>
          <w:b/>
          <w:bCs/>
          <w:spacing w:val="-3"/>
          <w:szCs w:val="18"/>
        </w:rPr>
        <w:t>the</w:t>
      </w:r>
      <w:r w:rsidR="0005708F" w:rsidRPr="00292BB6">
        <w:rPr>
          <w:rFonts w:ascii="Calibri" w:hAnsi="Calibri" w:cs="Calibri"/>
          <w:b/>
          <w:bCs/>
          <w:spacing w:val="-3"/>
          <w:szCs w:val="18"/>
        </w:rPr>
        <w:t xml:space="preserve"> victim’s lawful representative, the parent or guardian of a minor, or the next of kin of </w:t>
      </w:r>
      <w:r w:rsidR="00A00967" w:rsidRPr="00292BB6">
        <w:rPr>
          <w:rFonts w:ascii="Calibri" w:hAnsi="Calibri" w:cs="Calibri"/>
          <w:b/>
          <w:bCs/>
          <w:spacing w:val="-3"/>
          <w:szCs w:val="18"/>
        </w:rPr>
        <w:t>a</w:t>
      </w:r>
      <w:r w:rsidR="0005708F" w:rsidRPr="00292BB6">
        <w:rPr>
          <w:rFonts w:ascii="Calibri" w:hAnsi="Calibri" w:cs="Calibri"/>
          <w:b/>
          <w:bCs/>
          <w:spacing w:val="-3"/>
          <w:szCs w:val="18"/>
        </w:rPr>
        <w:t xml:space="preserve"> homicide victim, except upon a showing that the interest of such individual would be in actual or potential conflict with the interests of the victim</w:t>
      </w:r>
      <w:r w:rsidR="0005708F" w:rsidRPr="00292BB6">
        <w:rPr>
          <w:rFonts w:ascii="Calibri" w:hAnsi="Calibri" w:cs="Calibri"/>
          <w:spacing w:val="-3"/>
          <w:szCs w:val="18"/>
        </w:rPr>
        <w:t>.</w:t>
      </w:r>
      <w:r w:rsidRPr="00292BB6">
        <w:rPr>
          <w:rFonts w:ascii="Calibri" w:hAnsi="Calibri" w:cs="Calibri"/>
          <w:spacing w:val="-3"/>
          <w:szCs w:val="18"/>
        </w:rPr>
        <w:t xml:space="preserve"> </w:t>
      </w:r>
      <w:r w:rsidR="00810DEB" w:rsidRPr="00292BB6">
        <w:rPr>
          <w:rFonts w:ascii="Calibri" w:hAnsi="Calibri" w:cs="Calibri"/>
          <w:i/>
          <w:iCs/>
          <w:spacing w:val="-3"/>
          <w:szCs w:val="18"/>
        </w:rPr>
        <w:t>The term “victim” does not include the accused.</w:t>
      </w:r>
      <w:r w:rsidR="009379D7" w:rsidRPr="00292BB6">
        <w:rPr>
          <w:rFonts w:ascii="Calibri" w:hAnsi="Calibri" w:cs="Calibri"/>
          <w:i/>
          <w:iCs/>
          <w:spacing w:val="-3"/>
          <w:szCs w:val="18"/>
        </w:rPr>
        <w:t>”</w:t>
      </w:r>
      <w:r w:rsidRPr="00292BB6">
        <w:rPr>
          <w:rFonts w:ascii="Calibri" w:hAnsi="Calibri" w:cs="Calibri"/>
          <w:i/>
          <w:iCs/>
          <w:spacing w:val="-3"/>
          <w:szCs w:val="18"/>
        </w:rPr>
        <w:t xml:space="preserve"> </w:t>
      </w:r>
      <w:r w:rsidRPr="00491DA6">
        <w:rPr>
          <w:rFonts w:ascii="Calibri" w:hAnsi="Calibri" w:cs="Calibri"/>
          <w:i/>
          <w:iCs/>
          <w:spacing w:val="-3"/>
          <w:szCs w:val="18"/>
        </w:rPr>
        <w:t xml:space="preserve">Article I, Section </w:t>
      </w:r>
      <w:r w:rsidR="00A5226C" w:rsidRPr="00491DA6">
        <w:rPr>
          <w:rFonts w:ascii="Calibri" w:hAnsi="Calibri" w:cs="Calibri"/>
          <w:i/>
          <w:iCs/>
          <w:spacing w:val="-3"/>
          <w:szCs w:val="18"/>
        </w:rPr>
        <w:t>1</w:t>
      </w:r>
      <w:r w:rsidRPr="00491DA6">
        <w:rPr>
          <w:rFonts w:ascii="Calibri" w:hAnsi="Calibri" w:cs="Calibri"/>
          <w:i/>
          <w:iCs/>
          <w:spacing w:val="-3"/>
          <w:szCs w:val="18"/>
        </w:rPr>
        <w:t>6</w:t>
      </w:r>
      <w:r w:rsidR="00A5226C" w:rsidRPr="00491DA6">
        <w:rPr>
          <w:rFonts w:ascii="Calibri" w:hAnsi="Calibri" w:cs="Calibri"/>
          <w:i/>
          <w:iCs/>
          <w:spacing w:val="-3"/>
          <w:szCs w:val="18"/>
        </w:rPr>
        <w:t>(</w:t>
      </w:r>
      <w:r w:rsidR="00CF1564">
        <w:rPr>
          <w:rFonts w:ascii="Calibri" w:hAnsi="Calibri" w:cs="Calibri"/>
          <w:i/>
          <w:iCs/>
          <w:spacing w:val="-3"/>
          <w:szCs w:val="18"/>
        </w:rPr>
        <w:t>e)</w:t>
      </w:r>
      <w:r w:rsidRPr="00491DA6">
        <w:rPr>
          <w:rFonts w:ascii="Calibri" w:hAnsi="Calibri" w:cs="Calibri"/>
          <w:i/>
          <w:iCs/>
          <w:spacing w:val="-3"/>
          <w:szCs w:val="18"/>
        </w:rPr>
        <w:t>, Florida Constitution</w:t>
      </w:r>
    </w:p>
    <w:p w14:paraId="5F5E7DF3" w14:textId="77777777" w:rsidR="0005708F" w:rsidRPr="00292BB6" w:rsidRDefault="0005708F" w:rsidP="0005708F">
      <w:pPr>
        <w:tabs>
          <w:tab w:val="left" w:pos="-720"/>
        </w:tabs>
        <w:suppressAutoHyphens/>
        <w:jc w:val="both"/>
        <w:rPr>
          <w:rFonts w:ascii="Calibri" w:hAnsi="Calibri" w:cs="Calibri"/>
          <w:spacing w:val="-3"/>
          <w:sz w:val="28"/>
          <w:szCs w:val="20"/>
        </w:rPr>
      </w:pPr>
    </w:p>
    <w:p w14:paraId="4712CB63" w14:textId="5A152241" w:rsidR="0005708F" w:rsidRPr="00292BB6" w:rsidRDefault="003B3A4E" w:rsidP="00A7714C">
      <w:pPr>
        <w:pStyle w:val="Heading7"/>
        <w:jc w:val="left"/>
        <w:rPr>
          <w:rFonts w:ascii="Calibri" w:hAnsi="Calibri" w:cs="Calibri"/>
          <w:sz w:val="24"/>
          <w:szCs w:val="18"/>
          <w:u w:val="none"/>
        </w:rPr>
      </w:pPr>
      <w:r w:rsidRPr="00292BB6">
        <w:rPr>
          <w:rFonts w:ascii="Calibri" w:hAnsi="Calibri" w:cs="Calibri"/>
          <w:sz w:val="24"/>
          <w:szCs w:val="18"/>
          <w:u w:val="none"/>
        </w:rPr>
        <w:t xml:space="preserve">This brochure </w:t>
      </w:r>
      <w:r w:rsidR="009C683E" w:rsidRPr="00292BB6">
        <w:rPr>
          <w:rFonts w:ascii="Calibri" w:hAnsi="Calibri" w:cs="Calibri"/>
          <w:sz w:val="24"/>
          <w:szCs w:val="18"/>
          <w:u w:val="none"/>
        </w:rPr>
        <w:t>provides</w:t>
      </w:r>
      <w:r w:rsidRPr="00292BB6">
        <w:rPr>
          <w:rFonts w:ascii="Calibri" w:hAnsi="Calibri" w:cs="Calibri"/>
          <w:sz w:val="24"/>
          <w:szCs w:val="18"/>
          <w:u w:val="none"/>
        </w:rPr>
        <w:t xml:space="preserve"> an overview of the criminal justice process and your rights within this process. The person providing you this brochure may only handle a portion of the process. </w:t>
      </w:r>
      <w:r w:rsidR="00A5226C" w:rsidRPr="00292BB6">
        <w:rPr>
          <w:rFonts w:ascii="Calibri" w:hAnsi="Calibri" w:cs="Calibri"/>
          <w:sz w:val="24"/>
          <w:szCs w:val="18"/>
          <w:u w:val="none"/>
        </w:rPr>
        <w:t>The last page of this brochure provides contact information for agencies that can assist you.</w:t>
      </w:r>
    </w:p>
    <w:p w14:paraId="37117553" w14:textId="77777777" w:rsidR="0005708F" w:rsidRPr="00292BB6" w:rsidRDefault="0005708F" w:rsidP="0005708F">
      <w:pPr>
        <w:rPr>
          <w:rFonts w:ascii="Calibri" w:hAnsi="Calibri" w:cs="Calibri"/>
          <w:sz w:val="28"/>
          <w:szCs w:val="20"/>
        </w:rPr>
      </w:pPr>
    </w:p>
    <w:p w14:paraId="33CEBB42" w14:textId="77777777" w:rsidR="00456DCA" w:rsidRPr="00292BB6" w:rsidRDefault="00456DCA" w:rsidP="00456DCA">
      <w:pPr>
        <w:rPr>
          <w:sz w:val="32"/>
        </w:rPr>
      </w:pPr>
    </w:p>
    <w:p w14:paraId="1CF29F1B" w14:textId="77777777" w:rsidR="0005708F" w:rsidRPr="00292BB6" w:rsidRDefault="00E47176" w:rsidP="0005708F">
      <w:pPr>
        <w:pStyle w:val="Heading7"/>
        <w:rPr>
          <w:rFonts w:ascii="Calibri" w:hAnsi="Calibri" w:cs="Calibri"/>
          <w:sz w:val="32"/>
          <w:u w:val="none"/>
        </w:rPr>
      </w:pPr>
      <w:r w:rsidRPr="00292BB6">
        <w:rPr>
          <w:rFonts w:ascii="Calibri" w:hAnsi="Calibri" w:cs="Calibri"/>
          <w:sz w:val="32"/>
          <w:u w:val="none"/>
        </w:rPr>
        <w:lastRenderedPageBreak/>
        <w:t>AS A CRIME VICTIM</w:t>
      </w:r>
      <w:r w:rsidR="006E6E55" w:rsidRPr="00292BB6">
        <w:rPr>
          <w:rFonts w:ascii="Calibri" w:hAnsi="Calibri" w:cs="Calibri"/>
          <w:sz w:val="32"/>
          <w:u w:val="none"/>
        </w:rPr>
        <w:t>,</w:t>
      </w:r>
      <w:r w:rsidRPr="00292BB6">
        <w:rPr>
          <w:rFonts w:ascii="Calibri" w:hAnsi="Calibri" w:cs="Calibri"/>
          <w:sz w:val="32"/>
          <w:u w:val="none"/>
        </w:rPr>
        <w:t xml:space="preserve"> </w:t>
      </w:r>
      <w:r w:rsidR="0005708F" w:rsidRPr="00292BB6">
        <w:rPr>
          <w:rFonts w:ascii="Calibri" w:hAnsi="Calibri" w:cs="Calibri"/>
          <w:sz w:val="32"/>
          <w:u w:val="none"/>
        </w:rPr>
        <w:t xml:space="preserve">THE FLORIDA CONSTITUTION GUARANTEES </w:t>
      </w:r>
      <w:r w:rsidRPr="00292BB6">
        <w:rPr>
          <w:rFonts w:ascii="Calibri" w:hAnsi="Calibri" w:cs="Calibri"/>
          <w:sz w:val="32"/>
          <w:u w:val="none"/>
        </w:rPr>
        <w:t>YOU</w:t>
      </w:r>
      <w:r w:rsidR="0005708F" w:rsidRPr="00292BB6">
        <w:rPr>
          <w:rFonts w:ascii="Calibri" w:hAnsi="Calibri" w:cs="Calibri"/>
          <w:sz w:val="32"/>
          <w:u w:val="none"/>
        </w:rPr>
        <w:t xml:space="preserve"> </w:t>
      </w:r>
      <w:r w:rsidRPr="00292BB6">
        <w:rPr>
          <w:rFonts w:ascii="Calibri" w:hAnsi="Calibri" w:cs="Calibri"/>
          <w:sz w:val="32"/>
          <w:u w:val="none"/>
        </w:rPr>
        <w:t xml:space="preserve">THE </w:t>
      </w:r>
      <w:r w:rsidR="0005708F" w:rsidRPr="00292BB6">
        <w:rPr>
          <w:rFonts w:ascii="Calibri" w:hAnsi="Calibri" w:cs="Calibri"/>
          <w:sz w:val="32"/>
          <w:u w:val="none"/>
        </w:rPr>
        <w:t>FOLLOWING RIGHTS</w:t>
      </w:r>
    </w:p>
    <w:p w14:paraId="22CE9744" w14:textId="77777777" w:rsidR="00EA0B3A" w:rsidRPr="00292BB6" w:rsidRDefault="00EA0B3A" w:rsidP="00EA0B3A">
      <w:pPr>
        <w:jc w:val="center"/>
        <w:rPr>
          <w:rFonts w:ascii="Calibri" w:hAnsi="Calibri" w:cs="Calibri"/>
          <w:i/>
          <w:iCs/>
          <w:szCs w:val="20"/>
        </w:rPr>
      </w:pPr>
      <w:r w:rsidRPr="00292BB6">
        <w:rPr>
          <w:rFonts w:ascii="Calibri" w:hAnsi="Calibri" w:cs="Calibri"/>
          <w:i/>
          <w:iCs/>
          <w:szCs w:val="20"/>
        </w:rPr>
        <w:t>Article 1, Section 16(b), Florida Constitution</w:t>
      </w:r>
    </w:p>
    <w:p w14:paraId="6A8DD7FA" w14:textId="77777777" w:rsidR="0005708F" w:rsidRDefault="0005708F" w:rsidP="0005708F">
      <w:pPr>
        <w:rPr>
          <w:rFonts w:ascii="Calibri" w:hAnsi="Calibri" w:cs="Calibri"/>
          <w:szCs w:val="20"/>
        </w:rPr>
      </w:pPr>
    </w:p>
    <w:p w14:paraId="5EA38E93" w14:textId="77777777" w:rsidR="00276D54" w:rsidRPr="00292BB6" w:rsidRDefault="00276D54" w:rsidP="0005708F">
      <w:pPr>
        <w:rPr>
          <w:rFonts w:ascii="Calibri" w:hAnsi="Calibri" w:cs="Calibri"/>
          <w:szCs w:val="20"/>
        </w:rPr>
      </w:pPr>
    </w:p>
    <w:p w14:paraId="43A187CD" w14:textId="77777777" w:rsidR="0005708F" w:rsidRPr="00292BB6" w:rsidRDefault="0005708F" w:rsidP="0005708F">
      <w:pPr>
        <w:numPr>
          <w:ilvl w:val="0"/>
          <w:numId w:val="5"/>
        </w:numPr>
        <w:rPr>
          <w:rFonts w:ascii="Calibri" w:hAnsi="Calibri" w:cs="Calibri"/>
          <w:b/>
          <w:bCs/>
          <w:szCs w:val="18"/>
        </w:rPr>
      </w:pPr>
      <w:r w:rsidRPr="00292BB6">
        <w:rPr>
          <w:rFonts w:ascii="Calibri" w:hAnsi="Calibri" w:cs="Calibri"/>
          <w:b/>
          <w:bCs/>
          <w:szCs w:val="18"/>
        </w:rPr>
        <w:t xml:space="preserve">The right to </w:t>
      </w:r>
      <w:r w:rsidRPr="00292BB6">
        <w:rPr>
          <w:rFonts w:ascii="Calibri" w:hAnsi="Calibri" w:cs="Calibri"/>
          <w:szCs w:val="18"/>
        </w:rPr>
        <w:t xml:space="preserve">due process and to be treated with fairness and respect for </w:t>
      </w:r>
      <w:r w:rsidR="00E47176" w:rsidRPr="00292BB6">
        <w:rPr>
          <w:rFonts w:ascii="Calibri" w:hAnsi="Calibri" w:cs="Calibri"/>
          <w:szCs w:val="18"/>
        </w:rPr>
        <w:t>your</w:t>
      </w:r>
      <w:r w:rsidRPr="00292BB6">
        <w:rPr>
          <w:rFonts w:ascii="Calibri" w:hAnsi="Calibri" w:cs="Calibri"/>
          <w:szCs w:val="18"/>
        </w:rPr>
        <w:t xml:space="preserve"> dignity.</w:t>
      </w:r>
    </w:p>
    <w:p w14:paraId="26E39A9E" w14:textId="77777777" w:rsidR="00083615" w:rsidRPr="00292BB6" w:rsidRDefault="00083615" w:rsidP="00083615">
      <w:pPr>
        <w:ind w:left="720"/>
        <w:rPr>
          <w:rFonts w:ascii="Calibri" w:hAnsi="Calibri" w:cs="Calibri"/>
          <w:b/>
          <w:bCs/>
          <w:szCs w:val="18"/>
        </w:rPr>
      </w:pPr>
    </w:p>
    <w:p w14:paraId="04AF5C65" w14:textId="77777777" w:rsidR="0005708F" w:rsidRPr="00292BB6" w:rsidRDefault="0005708F" w:rsidP="0005708F">
      <w:pPr>
        <w:numPr>
          <w:ilvl w:val="0"/>
          <w:numId w:val="5"/>
        </w:numPr>
        <w:rPr>
          <w:rFonts w:ascii="Calibri" w:hAnsi="Calibri" w:cs="Calibri"/>
          <w:b/>
          <w:bCs/>
          <w:szCs w:val="18"/>
        </w:rPr>
      </w:pPr>
      <w:r w:rsidRPr="00292BB6">
        <w:rPr>
          <w:rFonts w:ascii="Calibri" w:hAnsi="Calibri" w:cs="Calibri"/>
          <w:b/>
          <w:bCs/>
          <w:szCs w:val="18"/>
        </w:rPr>
        <w:t xml:space="preserve">The right to </w:t>
      </w:r>
      <w:r w:rsidRPr="00292BB6">
        <w:rPr>
          <w:rFonts w:ascii="Calibri" w:hAnsi="Calibri" w:cs="Calibri"/>
          <w:szCs w:val="18"/>
        </w:rPr>
        <w:t>be free from intimidation, harassment, and abuse.</w:t>
      </w:r>
    </w:p>
    <w:p w14:paraId="56783C9F" w14:textId="77777777" w:rsidR="00083615" w:rsidRPr="00292BB6" w:rsidRDefault="00083615" w:rsidP="00844756">
      <w:pPr>
        <w:ind w:left="720"/>
        <w:rPr>
          <w:rFonts w:ascii="Calibri" w:hAnsi="Calibri" w:cs="Calibri"/>
          <w:b/>
          <w:bCs/>
          <w:szCs w:val="18"/>
        </w:rPr>
      </w:pPr>
    </w:p>
    <w:p w14:paraId="5DBA86DD" w14:textId="77D008FA" w:rsidR="0005708F" w:rsidRPr="00292BB6" w:rsidRDefault="0005708F" w:rsidP="0005708F">
      <w:pPr>
        <w:numPr>
          <w:ilvl w:val="0"/>
          <w:numId w:val="5"/>
        </w:numPr>
        <w:rPr>
          <w:rFonts w:ascii="Calibri" w:hAnsi="Calibri" w:cs="Calibri"/>
          <w:b/>
          <w:bCs/>
          <w:szCs w:val="18"/>
        </w:rPr>
      </w:pPr>
      <w:r w:rsidRPr="00292BB6">
        <w:rPr>
          <w:rFonts w:ascii="Calibri" w:hAnsi="Calibri" w:cs="Calibri"/>
          <w:b/>
          <w:bCs/>
          <w:szCs w:val="18"/>
        </w:rPr>
        <w:t>The right,</w:t>
      </w:r>
      <w:r w:rsidRPr="00292BB6">
        <w:rPr>
          <w:rFonts w:ascii="Calibri" w:hAnsi="Calibri" w:cs="Calibri"/>
          <w:szCs w:val="18"/>
        </w:rPr>
        <w:t xml:space="preserve"> within the judicial process, to be reasonably protected from the accused and any person acting on behalf of the accused. However, </w:t>
      </w:r>
      <w:r w:rsidR="00844756" w:rsidRPr="00292BB6">
        <w:rPr>
          <w:rFonts w:ascii="Calibri" w:hAnsi="Calibri" w:cs="Calibri"/>
          <w:szCs w:val="18"/>
        </w:rPr>
        <w:t>this is not</w:t>
      </w:r>
      <w:r w:rsidRPr="00292BB6">
        <w:rPr>
          <w:rFonts w:ascii="Calibri" w:hAnsi="Calibri" w:cs="Calibri"/>
          <w:szCs w:val="18"/>
        </w:rPr>
        <w:t xml:space="preserve"> intended to create a special relationship between the crime victim and any law enforcement agency or office absent a special relationship or duty as defined by Florida law.</w:t>
      </w:r>
    </w:p>
    <w:p w14:paraId="57D4A3BA" w14:textId="77777777" w:rsidR="00083615" w:rsidRPr="00292BB6" w:rsidRDefault="00083615" w:rsidP="00844756">
      <w:pPr>
        <w:ind w:left="720"/>
        <w:rPr>
          <w:rFonts w:ascii="Calibri" w:hAnsi="Calibri" w:cs="Calibri"/>
          <w:b/>
          <w:bCs/>
          <w:szCs w:val="18"/>
        </w:rPr>
      </w:pPr>
    </w:p>
    <w:p w14:paraId="1399EF70" w14:textId="77777777" w:rsidR="0005708F" w:rsidRPr="00292BB6" w:rsidRDefault="0005708F" w:rsidP="0005708F">
      <w:pPr>
        <w:numPr>
          <w:ilvl w:val="0"/>
          <w:numId w:val="5"/>
        </w:numPr>
        <w:rPr>
          <w:rFonts w:ascii="Calibri" w:hAnsi="Calibri" w:cs="Calibri"/>
          <w:b/>
          <w:bCs/>
          <w:szCs w:val="18"/>
        </w:rPr>
      </w:pPr>
      <w:r w:rsidRPr="00292BB6">
        <w:rPr>
          <w:rFonts w:ascii="Calibri" w:hAnsi="Calibri" w:cs="Calibri"/>
          <w:b/>
          <w:bCs/>
          <w:szCs w:val="18"/>
        </w:rPr>
        <w:t xml:space="preserve">The right to </w:t>
      </w:r>
      <w:r w:rsidRPr="00292BB6">
        <w:rPr>
          <w:rFonts w:ascii="Calibri" w:hAnsi="Calibri" w:cs="Calibri"/>
          <w:szCs w:val="18"/>
        </w:rPr>
        <w:t xml:space="preserve">have </w:t>
      </w:r>
      <w:r w:rsidR="00723612" w:rsidRPr="00292BB6">
        <w:rPr>
          <w:rFonts w:ascii="Calibri" w:hAnsi="Calibri" w:cs="Calibri"/>
          <w:szCs w:val="18"/>
        </w:rPr>
        <w:t xml:space="preserve">your </w:t>
      </w:r>
      <w:r w:rsidRPr="00292BB6">
        <w:rPr>
          <w:rFonts w:ascii="Calibri" w:hAnsi="Calibri" w:cs="Calibri"/>
          <w:szCs w:val="18"/>
        </w:rPr>
        <w:t xml:space="preserve">safety and welfare </w:t>
      </w:r>
      <w:r w:rsidR="00723612" w:rsidRPr="00292BB6">
        <w:rPr>
          <w:rFonts w:ascii="Calibri" w:hAnsi="Calibri" w:cs="Calibri"/>
          <w:szCs w:val="18"/>
        </w:rPr>
        <w:t>as well as your family’s</w:t>
      </w:r>
      <w:r w:rsidRPr="00292BB6">
        <w:rPr>
          <w:rFonts w:ascii="Calibri" w:hAnsi="Calibri" w:cs="Calibri"/>
          <w:szCs w:val="18"/>
        </w:rPr>
        <w:t xml:space="preserve"> consider</w:t>
      </w:r>
      <w:r w:rsidR="002C1447" w:rsidRPr="00292BB6">
        <w:rPr>
          <w:rFonts w:ascii="Calibri" w:hAnsi="Calibri" w:cs="Calibri"/>
          <w:szCs w:val="18"/>
        </w:rPr>
        <w:t>ed</w:t>
      </w:r>
      <w:r w:rsidRPr="00292BB6">
        <w:rPr>
          <w:rFonts w:ascii="Calibri" w:hAnsi="Calibri" w:cs="Calibri"/>
          <w:szCs w:val="18"/>
        </w:rPr>
        <w:t xml:space="preserve"> when setting bail</w:t>
      </w:r>
      <w:r w:rsidR="00AD355D" w:rsidRPr="00292BB6">
        <w:rPr>
          <w:rFonts w:ascii="Calibri" w:hAnsi="Calibri" w:cs="Calibri"/>
          <w:szCs w:val="18"/>
        </w:rPr>
        <w:t>,</w:t>
      </w:r>
      <w:r w:rsidR="002C1447" w:rsidRPr="00292BB6">
        <w:rPr>
          <w:rFonts w:ascii="Calibri" w:hAnsi="Calibri" w:cs="Calibri"/>
          <w:szCs w:val="18"/>
        </w:rPr>
        <w:t xml:space="preserve"> </w:t>
      </w:r>
      <w:r w:rsidR="00844756" w:rsidRPr="00292BB6">
        <w:rPr>
          <w:rFonts w:ascii="Calibri" w:hAnsi="Calibri" w:cs="Calibri"/>
          <w:szCs w:val="18"/>
        </w:rPr>
        <w:t xml:space="preserve">including setting </w:t>
      </w:r>
      <w:r w:rsidR="002C1447" w:rsidRPr="00292BB6">
        <w:rPr>
          <w:rFonts w:ascii="Calibri" w:hAnsi="Calibri" w:cs="Calibri"/>
          <w:szCs w:val="18"/>
        </w:rPr>
        <w:t xml:space="preserve">pretrial </w:t>
      </w:r>
      <w:r w:rsidR="00844756" w:rsidRPr="00292BB6">
        <w:rPr>
          <w:rFonts w:ascii="Calibri" w:hAnsi="Calibri" w:cs="Calibri"/>
          <w:szCs w:val="18"/>
        </w:rPr>
        <w:t xml:space="preserve">release </w:t>
      </w:r>
      <w:r w:rsidR="002C1447" w:rsidRPr="00292BB6">
        <w:rPr>
          <w:rFonts w:ascii="Calibri" w:hAnsi="Calibri" w:cs="Calibri"/>
          <w:szCs w:val="18"/>
        </w:rPr>
        <w:t>conditions</w:t>
      </w:r>
      <w:r w:rsidR="00FF6D93" w:rsidRPr="00292BB6">
        <w:rPr>
          <w:rFonts w:ascii="Calibri" w:hAnsi="Calibri" w:cs="Calibri"/>
          <w:szCs w:val="18"/>
        </w:rPr>
        <w:t xml:space="preserve"> that could affect </w:t>
      </w:r>
      <w:r w:rsidR="00723612" w:rsidRPr="00292BB6">
        <w:rPr>
          <w:rFonts w:ascii="Calibri" w:hAnsi="Calibri" w:cs="Calibri"/>
          <w:szCs w:val="18"/>
        </w:rPr>
        <w:t xml:space="preserve">you or your </w:t>
      </w:r>
      <w:r w:rsidR="00FF6D93" w:rsidRPr="00292BB6">
        <w:rPr>
          <w:rFonts w:ascii="Calibri" w:hAnsi="Calibri" w:cs="Calibri"/>
          <w:szCs w:val="18"/>
        </w:rPr>
        <w:t>family</w:t>
      </w:r>
      <w:r w:rsidR="00844756" w:rsidRPr="00292BB6">
        <w:rPr>
          <w:rFonts w:ascii="Calibri" w:hAnsi="Calibri" w:cs="Calibri"/>
          <w:szCs w:val="18"/>
        </w:rPr>
        <w:t>’s safety and welfare</w:t>
      </w:r>
      <w:r w:rsidR="002C1447" w:rsidRPr="00292BB6">
        <w:rPr>
          <w:rFonts w:ascii="Calibri" w:hAnsi="Calibri" w:cs="Calibri"/>
          <w:szCs w:val="18"/>
        </w:rPr>
        <w:t>.</w:t>
      </w:r>
    </w:p>
    <w:p w14:paraId="13835F80" w14:textId="77777777" w:rsidR="00083615" w:rsidRPr="00292BB6" w:rsidRDefault="00083615" w:rsidP="00844756">
      <w:pPr>
        <w:ind w:left="720"/>
        <w:rPr>
          <w:rFonts w:ascii="Calibri" w:hAnsi="Calibri" w:cs="Calibri"/>
          <w:b/>
          <w:bCs/>
          <w:szCs w:val="18"/>
        </w:rPr>
      </w:pPr>
    </w:p>
    <w:p w14:paraId="31F373BD" w14:textId="77777777" w:rsidR="0005708F" w:rsidRPr="00292BB6" w:rsidRDefault="0005708F" w:rsidP="0005708F">
      <w:pPr>
        <w:numPr>
          <w:ilvl w:val="0"/>
          <w:numId w:val="5"/>
        </w:numPr>
        <w:rPr>
          <w:rFonts w:ascii="Calibri" w:hAnsi="Calibri" w:cs="Calibri"/>
          <w:b/>
          <w:bCs/>
          <w:szCs w:val="18"/>
        </w:rPr>
      </w:pPr>
      <w:r w:rsidRPr="00292BB6">
        <w:rPr>
          <w:rFonts w:ascii="Calibri" w:hAnsi="Calibri" w:cs="Calibri"/>
          <w:b/>
          <w:bCs/>
          <w:szCs w:val="18"/>
        </w:rPr>
        <w:t xml:space="preserve">The right to </w:t>
      </w:r>
      <w:r w:rsidRPr="00292BB6">
        <w:rPr>
          <w:rFonts w:ascii="Calibri" w:hAnsi="Calibri" w:cs="Calibri"/>
          <w:szCs w:val="18"/>
        </w:rPr>
        <w:t xml:space="preserve">prevent the disclosure of information or records that could be used to locate or harass </w:t>
      </w:r>
      <w:r w:rsidR="00723612" w:rsidRPr="00292BB6">
        <w:rPr>
          <w:rFonts w:ascii="Calibri" w:hAnsi="Calibri" w:cs="Calibri"/>
          <w:szCs w:val="18"/>
        </w:rPr>
        <w:t>you or your family</w:t>
      </w:r>
      <w:r w:rsidRPr="00292BB6">
        <w:rPr>
          <w:rFonts w:ascii="Calibri" w:hAnsi="Calibri" w:cs="Calibri"/>
          <w:szCs w:val="18"/>
        </w:rPr>
        <w:t xml:space="preserve">, or which could </w:t>
      </w:r>
      <w:r w:rsidR="00844756" w:rsidRPr="00292BB6">
        <w:rPr>
          <w:rFonts w:ascii="Calibri" w:hAnsi="Calibri" w:cs="Calibri"/>
          <w:szCs w:val="18"/>
        </w:rPr>
        <w:t xml:space="preserve">disclose </w:t>
      </w:r>
      <w:r w:rsidR="00723612" w:rsidRPr="00292BB6">
        <w:rPr>
          <w:rFonts w:ascii="Calibri" w:hAnsi="Calibri" w:cs="Calibri"/>
          <w:szCs w:val="18"/>
        </w:rPr>
        <w:t xml:space="preserve">your </w:t>
      </w:r>
      <w:r w:rsidRPr="00292BB6">
        <w:rPr>
          <w:rFonts w:ascii="Calibri" w:hAnsi="Calibri" w:cs="Calibri"/>
          <w:szCs w:val="18"/>
        </w:rPr>
        <w:t>confidential or privileged information</w:t>
      </w:r>
      <w:r w:rsidR="00723612" w:rsidRPr="00292BB6">
        <w:rPr>
          <w:rFonts w:ascii="Calibri" w:hAnsi="Calibri" w:cs="Calibri"/>
          <w:szCs w:val="18"/>
        </w:rPr>
        <w:t>.</w:t>
      </w:r>
    </w:p>
    <w:p w14:paraId="63ABE303" w14:textId="77777777" w:rsidR="00EA0B3A" w:rsidRPr="00292BB6" w:rsidRDefault="00EA0B3A" w:rsidP="00EA0B3A">
      <w:pPr>
        <w:pStyle w:val="ListParagraph"/>
        <w:rPr>
          <w:rFonts w:ascii="Calibri" w:hAnsi="Calibri" w:cs="Calibri"/>
          <w:b/>
          <w:bCs/>
          <w:szCs w:val="18"/>
        </w:rPr>
      </w:pPr>
    </w:p>
    <w:p w14:paraId="5430E39F" w14:textId="77777777" w:rsidR="00EA0B3A" w:rsidRPr="00292BB6" w:rsidRDefault="00EA0B3A" w:rsidP="00EA0B3A">
      <w:pPr>
        <w:numPr>
          <w:ilvl w:val="0"/>
          <w:numId w:val="5"/>
        </w:numPr>
        <w:rPr>
          <w:rFonts w:ascii="Calibri" w:hAnsi="Calibri" w:cs="Calibri"/>
          <w:b/>
          <w:bCs/>
          <w:szCs w:val="18"/>
        </w:rPr>
      </w:pPr>
      <w:r w:rsidRPr="00292BB6">
        <w:rPr>
          <w:rFonts w:ascii="Calibri" w:hAnsi="Calibri" w:cs="Calibri"/>
          <w:b/>
          <w:bCs/>
          <w:szCs w:val="18"/>
        </w:rPr>
        <w:t xml:space="preserve">The right to </w:t>
      </w:r>
      <w:r w:rsidRPr="00292BB6">
        <w:rPr>
          <w:rFonts w:ascii="Calibri" w:hAnsi="Calibri" w:cs="Calibri"/>
          <w:szCs w:val="18"/>
        </w:rPr>
        <w:t>the prompt return of your property when no longer needed as evidence in the case.</w:t>
      </w:r>
    </w:p>
    <w:p w14:paraId="72993C6D" w14:textId="77777777" w:rsidR="00EA0B3A" w:rsidRPr="00292BB6" w:rsidRDefault="00EA0B3A" w:rsidP="00EA0B3A">
      <w:pPr>
        <w:ind w:left="720"/>
        <w:rPr>
          <w:rFonts w:ascii="Calibri" w:hAnsi="Calibri" w:cs="Calibri"/>
          <w:b/>
          <w:bCs/>
          <w:szCs w:val="18"/>
        </w:rPr>
      </w:pPr>
    </w:p>
    <w:p w14:paraId="7BB0107D" w14:textId="77777777" w:rsidR="00EA0B3A" w:rsidRPr="00292BB6" w:rsidRDefault="00EA0B3A" w:rsidP="00EA0B3A">
      <w:pPr>
        <w:numPr>
          <w:ilvl w:val="0"/>
          <w:numId w:val="5"/>
        </w:numPr>
        <w:rPr>
          <w:rFonts w:ascii="Calibri" w:hAnsi="Calibri" w:cs="Calibri"/>
          <w:b/>
          <w:bCs/>
          <w:szCs w:val="18"/>
        </w:rPr>
      </w:pPr>
      <w:r w:rsidRPr="00292BB6">
        <w:rPr>
          <w:rFonts w:ascii="Calibri" w:hAnsi="Calibri" w:cs="Calibri"/>
          <w:b/>
          <w:bCs/>
          <w:szCs w:val="18"/>
        </w:rPr>
        <w:t>The right to</w:t>
      </w:r>
      <w:r w:rsidRPr="00292BB6">
        <w:rPr>
          <w:rFonts w:ascii="Calibri" w:hAnsi="Calibri" w:cs="Calibri"/>
          <w:szCs w:val="18"/>
        </w:rPr>
        <w:t xml:space="preserve"> full and timely restitution in every case and from each convicted offender for all losses you suffered, both directly and indirectly, because of the criminal conduct.</w:t>
      </w:r>
    </w:p>
    <w:p w14:paraId="2C758505" w14:textId="77777777" w:rsidR="00EA0B3A" w:rsidRPr="00292BB6" w:rsidRDefault="00EA0B3A" w:rsidP="00EA0B3A">
      <w:pPr>
        <w:ind w:left="720"/>
        <w:rPr>
          <w:rFonts w:ascii="Calibri" w:hAnsi="Calibri" w:cs="Calibri"/>
          <w:b/>
          <w:bCs/>
          <w:szCs w:val="18"/>
        </w:rPr>
      </w:pPr>
    </w:p>
    <w:p w14:paraId="337CE32A" w14:textId="1945A69F" w:rsidR="00EA0B3A" w:rsidRPr="00292BB6" w:rsidRDefault="00EA0B3A" w:rsidP="00EA0B3A">
      <w:pPr>
        <w:numPr>
          <w:ilvl w:val="0"/>
          <w:numId w:val="5"/>
        </w:numPr>
        <w:rPr>
          <w:rFonts w:ascii="Calibri" w:hAnsi="Calibri" w:cs="Calibri"/>
          <w:b/>
          <w:bCs/>
          <w:szCs w:val="18"/>
        </w:rPr>
      </w:pPr>
      <w:r w:rsidRPr="00292BB6">
        <w:rPr>
          <w:rFonts w:ascii="Calibri" w:hAnsi="Calibri" w:cs="Calibri"/>
          <w:b/>
          <w:bCs/>
          <w:szCs w:val="18"/>
        </w:rPr>
        <w:t xml:space="preserve">The right to </w:t>
      </w:r>
      <w:r w:rsidRPr="00292BB6">
        <w:rPr>
          <w:rFonts w:ascii="Calibri" w:hAnsi="Calibri" w:cs="Calibri"/>
          <w:szCs w:val="18"/>
        </w:rPr>
        <w:t>proceedings free from unreasonable delay, and to a prompt and final conclusion of the case and any related post judgment proceedings. (In appropriate cases, the prosecutor may file a good faith demand for a speedy trial. In non-capital cases, all state-level appeals and post-conviction proceedings must be complete within two years and five years for capital cases, unless the court enters an order with specific findings concerning why the court was unable to do so and the circumstances causing the delay.)</w:t>
      </w:r>
    </w:p>
    <w:p w14:paraId="59238DA2" w14:textId="77777777" w:rsidR="00EA0B3A" w:rsidRPr="00292BB6" w:rsidRDefault="00EA0B3A" w:rsidP="00EA0B3A">
      <w:pPr>
        <w:ind w:left="720"/>
        <w:rPr>
          <w:rFonts w:ascii="Calibri" w:hAnsi="Calibri" w:cs="Calibri"/>
          <w:b/>
          <w:bCs/>
          <w:szCs w:val="18"/>
        </w:rPr>
      </w:pPr>
    </w:p>
    <w:p w14:paraId="43FD75B7" w14:textId="77777777" w:rsidR="0084648C" w:rsidRPr="0084648C" w:rsidRDefault="00EA0B3A" w:rsidP="003C6660">
      <w:pPr>
        <w:numPr>
          <w:ilvl w:val="0"/>
          <w:numId w:val="5"/>
        </w:numPr>
        <w:ind w:left="360" w:firstLine="0"/>
        <w:rPr>
          <w:rFonts w:ascii="Calibri" w:hAnsi="Calibri" w:cs="Calibri"/>
          <w:b/>
          <w:bCs/>
          <w:i/>
          <w:iCs/>
          <w:szCs w:val="18"/>
        </w:rPr>
      </w:pPr>
      <w:r w:rsidRPr="0084648C">
        <w:rPr>
          <w:rFonts w:ascii="Calibri" w:hAnsi="Calibri" w:cs="Calibri"/>
          <w:b/>
          <w:bCs/>
          <w:szCs w:val="18"/>
        </w:rPr>
        <w:t xml:space="preserve">The right to </w:t>
      </w:r>
      <w:r w:rsidRPr="0084648C">
        <w:rPr>
          <w:rFonts w:ascii="Calibri" w:hAnsi="Calibri" w:cs="Calibri"/>
          <w:szCs w:val="18"/>
        </w:rPr>
        <w:t xml:space="preserve">be informed of your state constitutional rights, and to be informed </w:t>
      </w:r>
      <w:proofErr w:type="gramStart"/>
      <w:r w:rsidRPr="0084648C">
        <w:rPr>
          <w:rFonts w:ascii="Calibri" w:hAnsi="Calibri" w:cs="Calibri"/>
          <w:szCs w:val="18"/>
        </w:rPr>
        <w:t>that</w:t>
      </w:r>
      <w:proofErr w:type="gramEnd"/>
      <w:r w:rsidRPr="0084648C">
        <w:rPr>
          <w:rFonts w:ascii="Calibri" w:hAnsi="Calibri" w:cs="Calibri"/>
          <w:szCs w:val="18"/>
        </w:rPr>
        <w:t xml:space="preserve"> </w:t>
      </w:r>
    </w:p>
    <w:p w14:paraId="6D99BC9A" w14:textId="77777777" w:rsidR="00EA0B3A" w:rsidRPr="0084648C" w:rsidRDefault="00EA0B3A" w:rsidP="0084648C">
      <w:pPr>
        <w:ind w:firstLine="720"/>
        <w:rPr>
          <w:rFonts w:ascii="Calibri" w:hAnsi="Calibri" w:cs="Calibri"/>
          <w:b/>
          <w:bCs/>
          <w:i/>
          <w:iCs/>
          <w:szCs w:val="18"/>
        </w:rPr>
      </w:pPr>
      <w:r w:rsidRPr="0084648C">
        <w:rPr>
          <w:rFonts w:ascii="Calibri" w:hAnsi="Calibri" w:cs="Calibri"/>
          <w:szCs w:val="18"/>
        </w:rPr>
        <w:t>you can seek the advice of an attorney with respect to your rights.</w:t>
      </w:r>
    </w:p>
    <w:p w14:paraId="3DE558F4" w14:textId="77777777" w:rsidR="00EA0B3A" w:rsidRPr="00292BB6" w:rsidRDefault="00EA0B3A" w:rsidP="00EA0B3A">
      <w:pPr>
        <w:ind w:left="360"/>
        <w:rPr>
          <w:rFonts w:ascii="Calibri" w:hAnsi="Calibri" w:cs="Calibri"/>
          <w:szCs w:val="18"/>
        </w:rPr>
      </w:pPr>
    </w:p>
    <w:p w14:paraId="22926FF8" w14:textId="77777777" w:rsidR="00EA0B3A" w:rsidRPr="00292BB6" w:rsidRDefault="00EA0B3A" w:rsidP="00EA0B3A">
      <w:pPr>
        <w:ind w:left="360"/>
        <w:rPr>
          <w:rFonts w:ascii="Calibri" w:hAnsi="Calibri" w:cs="Calibri"/>
          <w:b/>
          <w:bCs/>
          <w:sz w:val="22"/>
          <w:szCs w:val="18"/>
        </w:rPr>
      </w:pPr>
    </w:p>
    <w:p w14:paraId="66DE4313" w14:textId="77777777" w:rsidR="008733DC" w:rsidRPr="00292BB6" w:rsidRDefault="00292BB6" w:rsidP="008733DC">
      <w:pPr>
        <w:pStyle w:val="Heading7"/>
        <w:rPr>
          <w:rFonts w:ascii="Calibri" w:hAnsi="Calibri" w:cs="Calibri"/>
          <w:sz w:val="32"/>
          <w:u w:val="none"/>
        </w:rPr>
      </w:pPr>
      <w:r>
        <w:rPr>
          <w:rFonts w:ascii="Calibri" w:hAnsi="Calibri" w:cs="Calibri"/>
          <w:sz w:val="32"/>
          <w:u w:val="none"/>
        </w:rPr>
        <w:br w:type="page"/>
      </w:r>
      <w:r w:rsidR="00E47176" w:rsidRPr="00292BB6">
        <w:rPr>
          <w:rFonts w:ascii="Calibri" w:hAnsi="Calibri" w:cs="Calibri"/>
          <w:sz w:val="32"/>
          <w:u w:val="none"/>
        </w:rPr>
        <w:lastRenderedPageBreak/>
        <w:t>AS A CRIME VICTIM, YOU ARE</w:t>
      </w:r>
      <w:r w:rsidR="008733DC" w:rsidRPr="00292BB6">
        <w:rPr>
          <w:rFonts w:ascii="Calibri" w:hAnsi="Calibri" w:cs="Calibri"/>
          <w:sz w:val="32"/>
          <w:u w:val="none"/>
        </w:rPr>
        <w:t xml:space="preserve"> AFFORDED THE FOLLOWING CONSTITUTIONAL RIGHTS UPON REQUEST</w:t>
      </w:r>
    </w:p>
    <w:p w14:paraId="77C022C4" w14:textId="77777777" w:rsidR="00324597" w:rsidRPr="00292BB6" w:rsidRDefault="00324597" w:rsidP="00324597">
      <w:pPr>
        <w:rPr>
          <w:sz w:val="32"/>
        </w:rPr>
      </w:pPr>
    </w:p>
    <w:p w14:paraId="2102A481" w14:textId="05065B46" w:rsidR="008733DC" w:rsidRPr="00292BB6" w:rsidRDefault="008733DC" w:rsidP="008733DC">
      <w:pPr>
        <w:numPr>
          <w:ilvl w:val="0"/>
          <w:numId w:val="6"/>
        </w:numPr>
        <w:rPr>
          <w:rFonts w:ascii="Calibri" w:hAnsi="Calibri" w:cs="Calibri"/>
          <w:szCs w:val="18"/>
        </w:rPr>
      </w:pPr>
      <w:r w:rsidRPr="00292BB6">
        <w:rPr>
          <w:rFonts w:ascii="Calibri" w:hAnsi="Calibri" w:cs="Calibri"/>
          <w:b/>
          <w:bCs/>
          <w:szCs w:val="18"/>
        </w:rPr>
        <w:t xml:space="preserve">The right to </w:t>
      </w:r>
      <w:r w:rsidRPr="00292BB6">
        <w:rPr>
          <w:rFonts w:ascii="Calibri" w:hAnsi="Calibri" w:cs="Calibri"/>
          <w:szCs w:val="18"/>
        </w:rPr>
        <w:t xml:space="preserve">reasonable, accurate, and timely notice of, and to </w:t>
      </w:r>
      <w:r w:rsidR="00844756" w:rsidRPr="00292BB6">
        <w:rPr>
          <w:rFonts w:ascii="Calibri" w:hAnsi="Calibri" w:cs="Calibri"/>
          <w:szCs w:val="18"/>
        </w:rPr>
        <w:t xml:space="preserve">be </w:t>
      </w:r>
      <w:r w:rsidRPr="00292BB6">
        <w:rPr>
          <w:rFonts w:ascii="Calibri" w:hAnsi="Calibri" w:cs="Calibri"/>
          <w:szCs w:val="18"/>
        </w:rPr>
        <w:t xml:space="preserve">present at, all public proceedings involving the criminal conduct, including, but not limited to, trial, plea, sentencing, or adjudication, even if </w:t>
      </w:r>
      <w:r w:rsidR="00723612" w:rsidRPr="00292BB6">
        <w:rPr>
          <w:rFonts w:ascii="Calibri" w:hAnsi="Calibri" w:cs="Calibri"/>
          <w:szCs w:val="18"/>
        </w:rPr>
        <w:t>you</w:t>
      </w:r>
      <w:r w:rsidRPr="00292BB6">
        <w:rPr>
          <w:rFonts w:ascii="Calibri" w:hAnsi="Calibri" w:cs="Calibri"/>
          <w:szCs w:val="18"/>
        </w:rPr>
        <w:t xml:space="preserve"> will be a witness at the proceeding, notwithstanding any rule to the contrary. </w:t>
      </w:r>
      <w:r w:rsidRPr="00292BB6">
        <w:rPr>
          <w:rFonts w:ascii="Calibri" w:hAnsi="Calibri" w:cs="Calibri"/>
          <w:b/>
          <w:bCs/>
          <w:szCs w:val="18"/>
        </w:rPr>
        <w:t>(For this purpose, consider providing the prosecutor an address, an e</w:t>
      </w:r>
      <w:r w:rsidR="00EA08B3">
        <w:rPr>
          <w:rFonts w:ascii="Calibri" w:hAnsi="Calibri" w:cs="Calibri"/>
          <w:b/>
          <w:bCs/>
          <w:szCs w:val="18"/>
        </w:rPr>
        <w:t>-</w:t>
      </w:r>
      <w:r w:rsidRPr="00292BB6">
        <w:rPr>
          <w:rFonts w:ascii="Calibri" w:hAnsi="Calibri" w:cs="Calibri"/>
          <w:b/>
          <w:bCs/>
          <w:szCs w:val="18"/>
        </w:rPr>
        <w:t>mail address, or a telephone number at which you can be reached quickly, and update this information during the pendency of your case.)</w:t>
      </w:r>
      <w:r w:rsidRPr="00292BB6">
        <w:rPr>
          <w:rFonts w:ascii="Calibri" w:hAnsi="Calibri" w:cs="Calibri"/>
          <w:szCs w:val="18"/>
        </w:rPr>
        <w:t xml:space="preserve"> </w:t>
      </w:r>
      <w:r w:rsidR="00723612" w:rsidRPr="00292BB6">
        <w:rPr>
          <w:rFonts w:ascii="Calibri" w:hAnsi="Calibri" w:cs="Calibri"/>
          <w:szCs w:val="18"/>
        </w:rPr>
        <w:t>You</w:t>
      </w:r>
      <w:r w:rsidRPr="00292BB6">
        <w:rPr>
          <w:rFonts w:ascii="Calibri" w:hAnsi="Calibri" w:cs="Calibri"/>
          <w:szCs w:val="18"/>
        </w:rPr>
        <w:t xml:space="preserve"> shall also be provided reasonable, accurate, and timely notice of any release o</w:t>
      </w:r>
      <w:r w:rsidR="00844756" w:rsidRPr="00292BB6">
        <w:rPr>
          <w:rFonts w:ascii="Calibri" w:hAnsi="Calibri" w:cs="Calibri"/>
          <w:szCs w:val="18"/>
        </w:rPr>
        <w:t>r</w:t>
      </w:r>
      <w:r w:rsidRPr="00292BB6">
        <w:rPr>
          <w:rFonts w:ascii="Calibri" w:hAnsi="Calibri" w:cs="Calibri"/>
          <w:szCs w:val="18"/>
        </w:rPr>
        <w:t xml:space="preserve"> escape of the defendant or delinquent, and any proceeding during which a right of </w:t>
      </w:r>
      <w:r w:rsidR="00723612" w:rsidRPr="00292BB6">
        <w:rPr>
          <w:rFonts w:ascii="Calibri" w:hAnsi="Calibri" w:cs="Calibri"/>
          <w:szCs w:val="18"/>
        </w:rPr>
        <w:t>yours</w:t>
      </w:r>
      <w:r w:rsidRPr="00292BB6">
        <w:rPr>
          <w:rFonts w:ascii="Calibri" w:hAnsi="Calibri" w:cs="Calibri"/>
          <w:szCs w:val="18"/>
        </w:rPr>
        <w:t xml:space="preserve"> is implicated.</w:t>
      </w:r>
    </w:p>
    <w:p w14:paraId="7D6DA088" w14:textId="77777777" w:rsidR="00083615" w:rsidRPr="00292BB6" w:rsidRDefault="00083615" w:rsidP="00083615">
      <w:pPr>
        <w:ind w:left="720"/>
        <w:rPr>
          <w:rFonts w:ascii="Calibri" w:hAnsi="Calibri" w:cs="Calibri"/>
          <w:szCs w:val="18"/>
        </w:rPr>
      </w:pPr>
    </w:p>
    <w:p w14:paraId="71B48008" w14:textId="77777777" w:rsidR="008733DC" w:rsidRPr="00292BB6" w:rsidRDefault="008733DC" w:rsidP="007618B9">
      <w:pPr>
        <w:numPr>
          <w:ilvl w:val="0"/>
          <w:numId w:val="6"/>
        </w:numPr>
        <w:rPr>
          <w:rFonts w:ascii="Calibri" w:hAnsi="Calibri" w:cs="Calibri"/>
          <w:szCs w:val="18"/>
        </w:rPr>
      </w:pPr>
      <w:r w:rsidRPr="00292BB6">
        <w:rPr>
          <w:rFonts w:ascii="Calibri" w:hAnsi="Calibri" w:cs="Calibri"/>
          <w:b/>
          <w:bCs/>
          <w:szCs w:val="18"/>
        </w:rPr>
        <w:t xml:space="preserve">The right to </w:t>
      </w:r>
      <w:r w:rsidRPr="00292BB6">
        <w:rPr>
          <w:rFonts w:ascii="Calibri" w:hAnsi="Calibri" w:cs="Calibri"/>
          <w:szCs w:val="18"/>
        </w:rPr>
        <w:t xml:space="preserve">be heard in any public proceeding involving pretrial or other release from any form of legal constraint, plea, sentencing, adjudication, or parole, and any proceeding during which a right of </w:t>
      </w:r>
      <w:r w:rsidR="00723612" w:rsidRPr="00292BB6">
        <w:rPr>
          <w:rFonts w:ascii="Calibri" w:hAnsi="Calibri" w:cs="Calibri"/>
          <w:szCs w:val="18"/>
        </w:rPr>
        <w:t>yours</w:t>
      </w:r>
      <w:r w:rsidRPr="00292BB6">
        <w:rPr>
          <w:rFonts w:ascii="Calibri" w:hAnsi="Calibri" w:cs="Calibri"/>
          <w:szCs w:val="18"/>
        </w:rPr>
        <w:t xml:space="preserve"> is implicated.</w:t>
      </w:r>
    </w:p>
    <w:p w14:paraId="34A0B236" w14:textId="77777777" w:rsidR="00083615" w:rsidRPr="00292BB6" w:rsidRDefault="00083615" w:rsidP="00083615">
      <w:pPr>
        <w:ind w:left="720"/>
        <w:rPr>
          <w:rFonts w:ascii="Calibri" w:hAnsi="Calibri" w:cs="Calibri"/>
          <w:szCs w:val="18"/>
        </w:rPr>
      </w:pPr>
    </w:p>
    <w:p w14:paraId="13E18C79" w14:textId="77777777" w:rsidR="008733DC" w:rsidRPr="00292BB6" w:rsidRDefault="008733DC" w:rsidP="0005708F">
      <w:pPr>
        <w:numPr>
          <w:ilvl w:val="0"/>
          <w:numId w:val="5"/>
        </w:numPr>
        <w:rPr>
          <w:rFonts w:ascii="Calibri" w:hAnsi="Calibri" w:cs="Calibri"/>
          <w:b/>
          <w:bCs/>
          <w:szCs w:val="18"/>
        </w:rPr>
      </w:pPr>
      <w:r w:rsidRPr="00292BB6">
        <w:rPr>
          <w:rFonts w:ascii="Calibri" w:hAnsi="Calibri" w:cs="Calibri"/>
          <w:b/>
          <w:bCs/>
          <w:szCs w:val="18"/>
        </w:rPr>
        <w:t xml:space="preserve">The right to </w:t>
      </w:r>
      <w:r w:rsidRPr="00292BB6">
        <w:rPr>
          <w:rFonts w:ascii="Calibri" w:hAnsi="Calibri" w:cs="Calibri"/>
          <w:szCs w:val="18"/>
        </w:rPr>
        <w:t>confer with the prosecuting attorney concerning any plea agreements, participation in pretrial diversion programs, release, restitution, sentencing, or any other disposition of the case.</w:t>
      </w:r>
    </w:p>
    <w:p w14:paraId="4ED6C30A" w14:textId="77777777" w:rsidR="00844756" w:rsidRPr="00292BB6" w:rsidRDefault="00844756" w:rsidP="00844756">
      <w:pPr>
        <w:ind w:left="720"/>
        <w:rPr>
          <w:rFonts w:ascii="Calibri" w:hAnsi="Calibri" w:cs="Calibri"/>
          <w:b/>
          <w:bCs/>
          <w:szCs w:val="18"/>
        </w:rPr>
      </w:pPr>
    </w:p>
    <w:p w14:paraId="2005429B" w14:textId="77777777" w:rsidR="00532F18" w:rsidRPr="00292BB6" w:rsidRDefault="00532F18" w:rsidP="00532F18">
      <w:pPr>
        <w:numPr>
          <w:ilvl w:val="0"/>
          <w:numId w:val="5"/>
        </w:numPr>
        <w:rPr>
          <w:rFonts w:ascii="Calibri" w:hAnsi="Calibri" w:cs="Calibri"/>
          <w:szCs w:val="18"/>
        </w:rPr>
      </w:pPr>
      <w:r w:rsidRPr="00292BB6">
        <w:rPr>
          <w:rFonts w:ascii="Calibri" w:hAnsi="Calibri" w:cs="Calibri"/>
          <w:b/>
          <w:bCs/>
          <w:szCs w:val="18"/>
        </w:rPr>
        <w:t xml:space="preserve">The right to </w:t>
      </w:r>
      <w:r w:rsidRPr="00292BB6">
        <w:rPr>
          <w:rFonts w:ascii="Calibri" w:hAnsi="Calibri" w:cs="Calibri"/>
          <w:szCs w:val="18"/>
        </w:rPr>
        <w:t xml:space="preserve">provide information regarding the impact of the offender’s conduct on </w:t>
      </w:r>
      <w:r w:rsidR="00723612" w:rsidRPr="00292BB6">
        <w:rPr>
          <w:rFonts w:ascii="Calibri" w:hAnsi="Calibri" w:cs="Calibri"/>
          <w:szCs w:val="18"/>
        </w:rPr>
        <w:t>you and your family</w:t>
      </w:r>
      <w:r w:rsidRPr="00292BB6">
        <w:rPr>
          <w:rFonts w:ascii="Calibri" w:hAnsi="Calibri" w:cs="Calibri"/>
          <w:szCs w:val="18"/>
        </w:rPr>
        <w:t xml:space="preserve"> to the individual responsible for conducting any presentence investigation or compiling any presentence investigation report, and to have any such information considered in any sentencing recommendations submitted to the court.</w:t>
      </w:r>
    </w:p>
    <w:p w14:paraId="04D90456" w14:textId="77777777" w:rsidR="00083615" w:rsidRPr="00292BB6" w:rsidRDefault="00083615" w:rsidP="00083615">
      <w:pPr>
        <w:ind w:left="720"/>
        <w:rPr>
          <w:rFonts w:ascii="Calibri" w:hAnsi="Calibri" w:cs="Calibri"/>
          <w:szCs w:val="18"/>
        </w:rPr>
      </w:pPr>
    </w:p>
    <w:p w14:paraId="14880A6C" w14:textId="77777777" w:rsidR="00532F18" w:rsidRPr="00292BB6" w:rsidRDefault="00532F18" w:rsidP="00532F18">
      <w:pPr>
        <w:numPr>
          <w:ilvl w:val="0"/>
          <w:numId w:val="5"/>
        </w:numPr>
        <w:rPr>
          <w:rFonts w:ascii="Calibri" w:hAnsi="Calibri" w:cs="Calibri"/>
          <w:szCs w:val="18"/>
        </w:rPr>
      </w:pPr>
      <w:r w:rsidRPr="00292BB6">
        <w:rPr>
          <w:rFonts w:ascii="Calibri" w:hAnsi="Calibri" w:cs="Calibri"/>
          <w:b/>
          <w:bCs/>
          <w:szCs w:val="18"/>
        </w:rPr>
        <w:t xml:space="preserve">The right to </w:t>
      </w:r>
      <w:r w:rsidRPr="00292BB6">
        <w:rPr>
          <w:rFonts w:ascii="Calibri" w:hAnsi="Calibri" w:cs="Calibri"/>
          <w:szCs w:val="18"/>
        </w:rPr>
        <w:t>receive a copy of any presentence report, and any other report or record relevant to the exercise of a victim’s right, except for such portions made confidential or exempt by law.</w:t>
      </w:r>
    </w:p>
    <w:p w14:paraId="42048708" w14:textId="77777777" w:rsidR="00083615" w:rsidRPr="00292BB6" w:rsidRDefault="00083615" w:rsidP="00083615">
      <w:pPr>
        <w:pStyle w:val="ListParagraph"/>
        <w:rPr>
          <w:rFonts w:ascii="Calibri" w:hAnsi="Calibri" w:cs="Calibri"/>
          <w:szCs w:val="18"/>
        </w:rPr>
      </w:pPr>
    </w:p>
    <w:p w14:paraId="42BD27C8" w14:textId="77777777" w:rsidR="00532F18" w:rsidRPr="00292BB6" w:rsidRDefault="00532F18" w:rsidP="00184295">
      <w:pPr>
        <w:numPr>
          <w:ilvl w:val="0"/>
          <w:numId w:val="5"/>
        </w:numPr>
        <w:rPr>
          <w:rFonts w:ascii="Calibri" w:hAnsi="Calibri" w:cs="Calibri"/>
          <w:szCs w:val="18"/>
        </w:rPr>
      </w:pPr>
      <w:r w:rsidRPr="00292BB6">
        <w:rPr>
          <w:rFonts w:ascii="Calibri" w:hAnsi="Calibri" w:cs="Calibri"/>
          <w:b/>
          <w:bCs/>
          <w:szCs w:val="18"/>
        </w:rPr>
        <w:t xml:space="preserve">The right to </w:t>
      </w:r>
      <w:r w:rsidRPr="00292BB6">
        <w:rPr>
          <w:rFonts w:ascii="Calibri" w:hAnsi="Calibri" w:cs="Calibri"/>
          <w:szCs w:val="18"/>
        </w:rPr>
        <w:t>be informed of the conviction, sentence, adjudication, place and time of incarceration, or other disposition of the convicted offender,</w:t>
      </w:r>
      <w:r w:rsidR="00723612" w:rsidRPr="00292BB6">
        <w:rPr>
          <w:rFonts w:ascii="Calibri" w:hAnsi="Calibri" w:cs="Calibri"/>
          <w:szCs w:val="18"/>
        </w:rPr>
        <w:t xml:space="preserve"> a</w:t>
      </w:r>
      <w:r w:rsidRPr="00292BB6">
        <w:rPr>
          <w:rFonts w:ascii="Calibri" w:hAnsi="Calibri" w:cs="Calibri"/>
          <w:szCs w:val="18"/>
        </w:rPr>
        <w:t>ny scheduled release date of the offender, and the release of or the escape of the offender from custody.</w:t>
      </w:r>
    </w:p>
    <w:p w14:paraId="6DABF061" w14:textId="77777777" w:rsidR="00083615" w:rsidRPr="00292BB6" w:rsidRDefault="00083615" w:rsidP="00083615">
      <w:pPr>
        <w:ind w:left="720"/>
        <w:rPr>
          <w:rFonts w:ascii="Calibri" w:hAnsi="Calibri" w:cs="Calibri"/>
          <w:szCs w:val="18"/>
        </w:rPr>
      </w:pPr>
    </w:p>
    <w:p w14:paraId="7831B970" w14:textId="5FE83650" w:rsidR="004E1726" w:rsidRPr="00292BB6" w:rsidRDefault="004E1726" w:rsidP="004E1726">
      <w:pPr>
        <w:numPr>
          <w:ilvl w:val="0"/>
          <w:numId w:val="6"/>
        </w:numPr>
        <w:rPr>
          <w:rFonts w:ascii="Calibri" w:hAnsi="Calibri" w:cs="Calibri"/>
          <w:szCs w:val="18"/>
        </w:rPr>
      </w:pPr>
      <w:r w:rsidRPr="00292BB6">
        <w:rPr>
          <w:rFonts w:ascii="Calibri" w:hAnsi="Calibri" w:cs="Calibri"/>
          <w:b/>
          <w:bCs/>
          <w:szCs w:val="18"/>
        </w:rPr>
        <w:t xml:space="preserve">The right to </w:t>
      </w:r>
      <w:r w:rsidRPr="00292BB6">
        <w:rPr>
          <w:rFonts w:ascii="Calibri" w:hAnsi="Calibri" w:cs="Calibri"/>
          <w:szCs w:val="18"/>
        </w:rPr>
        <w:t>be informed of all postconviction processes and procedures,</w:t>
      </w:r>
      <w:r w:rsidR="00844756" w:rsidRPr="00292BB6">
        <w:rPr>
          <w:rFonts w:ascii="Calibri" w:hAnsi="Calibri" w:cs="Calibri"/>
          <w:szCs w:val="18"/>
        </w:rPr>
        <w:t xml:space="preserve"> to participate in such processes and procedures,</w:t>
      </w:r>
      <w:r w:rsidRPr="00292BB6">
        <w:rPr>
          <w:rFonts w:ascii="Calibri" w:hAnsi="Calibri" w:cs="Calibri"/>
          <w:szCs w:val="18"/>
        </w:rPr>
        <w:t xml:space="preserve"> to provide information to the release authority to be considered before any release decision is made, and to be notified of any release decision regarding the offender. The parole or early release authority shall extend the right to be heard to any person harmed by the offender.</w:t>
      </w:r>
    </w:p>
    <w:p w14:paraId="26A3F5CD" w14:textId="77777777" w:rsidR="00264BF8" w:rsidRPr="00292BB6" w:rsidRDefault="00264BF8" w:rsidP="00264BF8">
      <w:pPr>
        <w:ind w:left="720"/>
        <w:rPr>
          <w:rFonts w:ascii="Calibri" w:hAnsi="Calibri" w:cs="Calibri"/>
          <w:szCs w:val="18"/>
        </w:rPr>
      </w:pPr>
    </w:p>
    <w:p w14:paraId="7B19738A" w14:textId="77777777" w:rsidR="00264BF8" w:rsidRPr="00292BB6" w:rsidRDefault="00264BF8" w:rsidP="00264BF8">
      <w:pPr>
        <w:numPr>
          <w:ilvl w:val="0"/>
          <w:numId w:val="6"/>
        </w:numPr>
        <w:rPr>
          <w:rFonts w:ascii="Calibri" w:hAnsi="Calibri" w:cs="Calibri"/>
          <w:szCs w:val="18"/>
        </w:rPr>
      </w:pPr>
      <w:r w:rsidRPr="00292BB6">
        <w:rPr>
          <w:rFonts w:ascii="Calibri" w:hAnsi="Calibri" w:cs="Calibri"/>
          <w:b/>
          <w:bCs/>
          <w:szCs w:val="18"/>
        </w:rPr>
        <w:t xml:space="preserve">The right to </w:t>
      </w:r>
      <w:r w:rsidRPr="00292BB6">
        <w:rPr>
          <w:rFonts w:ascii="Calibri" w:hAnsi="Calibri" w:cs="Calibri"/>
          <w:szCs w:val="18"/>
        </w:rPr>
        <w:t>be informed of clemency and expungement procedures, to provide information to the governor, the court, any clemency board, and other authority in these procedures, and to have that information considered before a clemency or expungement decision is made; and to be notified of such decision in advance of any release of the offender.</w:t>
      </w:r>
    </w:p>
    <w:p w14:paraId="1A726C92" w14:textId="77777777" w:rsidR="0005708F" w:rsidRPr="00292BB6" w:rsidRDefault="00810DEB" w:rsidP="00810DEB">
      <w:pPr>
        <w:ind w:left="360"/>
        <w:jc w:val="center"/>
        <w:rPr>
          <w:rFonts w:ascii="Calibri" w:hAnsi="Calibri" w:cs="Calibri"/>
          <w:b/>
          <w:bCs/>
          <w:sz w:val="28"/>
          <w:szCs w:val="22"/>
        </w:rPr>
      </w:pPr>
      <w:r w:rsidRPr="00292BB6">
        <w:rPr>
          <w:rFonts w:ascii="Calibri" w:hAnsi="Calibri" w:cs="Calibri"/>
          <w:b/>
          <w:bCs/>
          <w:sz w:val="28"/>
          <w:szCs w:val="22"/>
        </w:rPr>
        <w:lastRenderedPageBreak/>
        <w:t xml:space="preserve">ALL RIGHTS </w:t>
      </w:r>
      <w:r w:rsidR="00324597" w:rsidRPr="00292BB6">
        <w:rPr>
          <w:rFonts w:ascii="Calibri" w:hAnsi="Calibri" w:cs="Calibri"/>
          <w:b/>
          <w:bCs/>
          <w:sz w:val="28"/>
          <w:szCs w:val="22"/>
        </w:rPr>
        <w:t>AFFORDED</w:t>
      </w:r>
      <w:r w:rsidR="00264BF8" w:rsidRPr="00292BB6">
        <w:rPr>
          <w:rFonts w:ascii="Calibri" w:hAnsi="Calibri" w:cs="Calibri"/>
          <w:b/>
          <w:bCs/>
          <w:sz w:val="28"/>
          <w:szCs w:val="22"/>
        </w:rPr>
        <w:t xml:space="preserve"> BY THE CONSTITUTION </w:t>
      </w:r>
      <w:r w:rsidRPr="00292BB6">
        <w:rPr>
          <w:rFonts w:ascii="Calibri" w:hAnsi="Calibri" w:cs="Calibri"/>
          <w:b/>
          <w:bCs/>
          <w:sz w:val="28"/>
          <w:szCs w:val="22"/>
        </w:rPr>
        <w:t>ARE ENFORCEABLE</w:t>
      </w:r>
    </w:p>
    <w:p w14:paraId="32BBE532" w14:textId="77777777" w:rsidR="00ED1754" w:rsidRPr="00292BB6" w:rsidRDefault="00ED1754" w:rsidP="00810DEB">
      <w:pPr>
        <w:ind w:left="360"/>
        <w:jc w:val="center"/>
        <w:rPr>
          <w:rFonts w:ascii="Calibri" w:hAnsi="Calibri" w:cs="Calibri"/>
          <w:i/>
          <w:iCs/>
          <w:sz w:val="28"/>
          <w:szCs w:val="22"/>
        </w:rPr>
      </w:pPr>
      <w:r w:rsidRPr="00292BB6">
        <w:rPr>
          <w:rFonts w:ascii="Calibri" w:hAnsi="Calibri" w:cs="Calibri"/>
          <w:i/>
          <w:iCs/>
          <w:sz w:val="28"/>
          <w:szCs w:val="22"/>
        </w:rPr>
        <w:t>Article 1, section 16(c), Florida Constitution</w:t>
      </w:r>
    </w:p>
    <w:p w14:paraId="6D5485EE" w14:textId="77777777" w:rsidR="00810DEB" w:rsidRPr="00292BB6" w:rsidRDefault="00810DEB" w:rsidP="00810DEB">
      <w:pPr>
        <w:ind w:left="360"/>
        <w:jc w:val="center"/>
        <w:rPr>
          <w:rFonts w:ascii="Calibri" w:hAnsi="Calibri" w:cs="Calibri"/>
          <w:b/>
          <w:bCs/>
          <w:szCs w:val="20"/>
        </w:rPr>
      </w:pPr>
    </w:p>
    <w:p w14:paraId="5EA2E256" w14:textId="2D401007" w:rsidR="0005708F" w:rsidRPr="00292BB6" w:rsidRDefault="0005708F" w:rsidP="0005708F">
      <w:pPr>
        <w:ind w:left="360"/>
        <w:rPr>
          <w:rFonts w:ascii="Calibri" w:hAnsi="Calibri" w:cs="Calibri"/>
          <w:sz w:val="22"/>
          <w:szCs w:val="18"/>
        </w:rPr>
      </w:pPr>
      <w:r w:rsidRPr="00292BB6">
        <w:rPr>
          <w:rFonts w:ascii="Calibri" w:hAnsi="Calibri" w:cs="Calibri"/>
          <w:sz w:val="22"/>
          <w:szCs w:val="18"/>
        </w:rPr>
        <w:t xml:space="preserve">The victim, the retained attorney of the victim, a lawful representative of the victim, or the office of the state attorney upon request of the victim, may assert and seek enforcement of these rights and any other right afforded to a victim by law in any trial or appellate court, or before any other authority with jurisdiction over the case, as a matter of right. The court or other authority with jurisdiction shall act promptly on such a request, affording a remedy by due course of law for the violation of any right. The reasons for any decision regarding the disposition of </w:t>
      </w:r>
      <w:r w:rsidR="00680FDB" w:rsidRPr="00292BB6">
        <w:rPr>
          <w:rFonts w:ascii="Calibri" w:hAnsi="Calibri" w:cs="Calibri"/>
          <w:sz w:val="22"/>
          <w:szCs w:val="18"/>
        </w:rPr>
        <w:t>your right</w:t>
      </w:r>
      <w:r w:rsidRPr="00292BB6">
        <w:rPr>
          <w:rFonts w:ascii="Calibri" w:hAnsi="Calibri" w:cs="Calibri"/>
          <w:sz w:val="22"/>
          <w:szCs w:val="18"/>
        </w:rPr>
        <w:t xml:space="preserve"> shall be clearly stated on the record.</w:t>
      </w:r>
    </w:p>
    <w:p w14:paraId="29D1E638" w14:textId="77777777" w:rsidR="0046485B" w:rsidRPr="00292BB6" w:rsidRDefault="0046485B" w:rsidP="0005708F">
      <w:pPr>
        <w:ind w:left="360"/>
        <w:rPr>
          <w:rFonts w:ascii="Calibri" w:hAnsi="Calibri" w:cs="Calibri"/>
          <w:sz w:val="22"/>
          <w:szCs w:val="18"/>
        </w:rPr>
      </w:pPr>
    </w:p>
    <w:p w14:paraId="7479B82D" w14:textId="77777777" w:rsidR="00292BB6" w:rsidRDefault="00292BB6" w:rsidP="0005708F">
      <w:pPr>
        <w:pStyle w:val="Heading7"/>
        <w:rPr>
          <w:rFonts w:ascii="Calibri" w:hAnsi="Calibri" w:cs="Calibri"/>
          <w:color w:val="0070C0"/>
          <w:sz w:val="32"/>
          <w:u w:val="none"/>
        </w:rPr>
      </w:pPr>
    </w:p>
    <w:p w14:paraId="7C9B7B46" w14:textId="77777777" w:rsidR="0005708F" w:rsidRPr="00292BB6" w:rsidRDefault="001621D5" w:rsidP="0005708F">
      <w:pPr>
        <w:pStyle w:val="Heading7"/>
        <w:rPr>
          <w:rFonts w:ascii="Calibri" w:hAnsi="Calibri" w:cs="Calibri"/>
          <w:color w:val="0070C0"/>
          <w:sz w:val="24"/>
          <w:szCs w:val="20"/>
          <w:u w:val="none"/>
        </w:rPr>
      </w:pPr>
      <w:r w:rsidRPr="00292BB6">
        <w:rPr>
          <w:rFonts w:ascii="Calibri" w:hAnsi="Calibri" w:cs="Calibri"/>
          <w:color w:val="0070C0"/>
          <w:sz w:val="32"/>
          <w:u w:val="none"/>
        </w:rPr>
        <w:t xml:space="preserve">ADULT </w:t>
      </w:r>
      <w:r w:rsidR="0005708F" w:rsidRPr="00292BB6">
        <w:rPr>
          <w:rFonts w:ascii="Calibri" w:hAnsi="Calibri" w:cs="Calibri"/>
          <w:color w:val="0070C0"/>
          <w:sz w:val="32"/>
          <w:u w:val="none"/>
        </w:rPr>
        <w:t>CRIMINAL JUSTICE PROCESS</w:t>
      </w:r>
    </w:p>
    <w:p w14:paraId="73D5200B" w14:textId="77777777" w:rsidR="0046485B" w:rsidRPr="00292BB6" w:rsidRDefault="0046485B" w:rsidP="007654E4">
      <w:pPr>
        <w:rPr>
          <w:szCs w:val="20"/>
        </w:rPr>
      </w:pPr>
    </w:p>
    <w:p w14:paraId="523B2A53" w14:textId="77777777" w:rsidR="0005708F" w:rsidRPr="00292BB6" w:rsidRDefault="0005708F" w:rsidP="0005708F">
      <w:pPr>
        <w:tabs>
          <w:tab w:val="left" w:pos="-720"/>
        </w:tabs>
        <w:suppressAutoHyphens/>
        <w:jc w:val="both"/>
        <w:rPr>
          <w:rFonts w:ascii="Calibri" w:hAnsi="Calibri" w:cs="Calibri"/>
          <w:spacing w:val="-3"/>
          <w:sz w:val="22"/>
          <w:szCs w:val="18"/>
        </w:rPr>
      </w:pPr>
      <w:r w:rsidRPr="00292BB6">
        <w:rPr>
          <w:rFonts w:ascii="Calibri" w:hAnsi="Calibri" w:cs="Calibri"/>
          <w:spacing w:val="-3"/>
          <w:sz w:val="22"/>
          <w:szCs w:val="18"/>
        </w:rPr>
        <w:t>The stages of the criminal justice system are as follows:</w:t>
      </w:r>
    </w:p>
    <w:p w14:paraId="42D39462" w14:textId="77777777" w:rsidR="0005708F" w:rsidRPr="00292BB6" w:rsidRDefault="0005708F" w:rsidP="0005708F">
      <w:pPr>
        <w:tabs>
          <w:tab w:val="left" w:pos="-720"/>
        </w:tabs>
        <w:suppressAutoHyphens/>
        <w:jc w:val="both"/>
        <w:rPr>
          <w:rFonts w:ascii="Calibri" w:hAnsi="Calibri" w:cs="Calibri"/>
          <w:spacing w:val="-3"/>
          <w:sz w:val="22"/>
          <w:szCs w:val="18"/>
        </w:rPr>
      </w:pPr>
    </w:p>
    <w:p w14:paraId="49F05276" w14:textId="77777777" w:rsidR="0005708F" w:rsidRPr="00292BB6" w:rsidRDefault="0005708F" w:rsidP="00680FDB">
      <w:pPr>
        <w:tabs>
          <w:tab w:val="left" w:pos="-720"/>
        </w:tabs>
        <w:suppressAutoHyphens/>
        <w:jc w:val="center"/>
        <w:rPr>
          <w:rFonts w:ascii="Calibri" w:hAnsi="Calibri" w:cs="Calibri"/>
          <w:b/>
          <w:bCs/>
          <w:spacing w:val="-3"/>
          <w:sz w:val="28"/>
          <w:szCs w:val="22"/>
        </w:rPr>
      </w:pPr>
      <w:r w:rsidRPr="00292BB6">
        <w:rPr>
          <w:rFonts w:ascii="Calibri" w:hAnsi="Calibri" w:cs="Calibri"/>
          <w:b/>
          <w:bCs/>
          <w:spacing w:val="-3"/>
          <w:sz w:val="28"/>
          <w:szCs w:val="22"/>
        </w:rPr>
        <w:t>PRETRIAL</w:t>
      </w:r>
    </w:p>
    <w:p w14:paraId="2398510F" w14:textId="77777777" w:rsidR="00E40577" w:rsidRPr="00292BB6" w:rsidRDefault="00E40577" w:rsidP="0005708F">
      <w:pPr>
        <w:tabs>
          <w:tab w:val="left" w:pos="-720"/>
        </w:tabs>
        <w:suppressAutoHyphens/>
        <w:jc w:val="both"/>
        <w:rPr>
          <w:rFonts w:ascii="Calibri" w:hAnsi="Calibri" w:cs="Calibri"/>
          <w:spacing w:val="-3"/>
          <w:sz w:val="22"/>
          <w:szCs w:val="18"/>
        </w:rPr>
      </w:pPr>
    </w:p>
    <w:p w14:paraId="256A7E46" w14:textId="77777777" w:rsidR="0005708F" w:rsidRPr="00292BB6" w:rsidRDefault="0005708F" w:rsidP="0005708F">
      <w:pPr>
        <w:tabs>
          <w:tab w:val="left" w:pos="-720"/>
        </w:tabs>
        <w:suppressAutoHyphens/>
        <w:jc w:val="both"/>
        <w:rPr>
          <w:rFonts w:ascii="Calibri" w:hAnsi="Calibri" w:cs="Calibri"/>
          <w:spacing w:val="-3"/>
          <w:sz w:val="22"/>
          <w:szCs w:val="18"/>
        </w:rPr>
      </w:pPr>
      <w:r w:rsidRPr="00292BB6">
        <w:rPr>
          <w:rFonts w:ascii="Calibri" w:hAnsi="Calibri" w:cs="Calibri"/>
          <w:spacing w:val="-3"/>
          <w:sz w:val="22"/>
          <w:szCs w:val="18"/>
        </w:rPr>
        <w:t>After committing a crime:</w:t>
      </w:r>
    </w:p>
    <w:p w14:paraId="017B0466" w14:textId="77777777" w:rsidR="0005708F" w:rsidRPr="00292BB6" w:rsidRDefault="0005708F" w:rsidP="0005708F">
      <w:pPr>
        <w:numPr>
          <w:ilvl w:val="0"/>
          <w:numId w:val="7"/>
        </w:numPr>
        <w:tabs>
          <w:tab w:val="left" w:pos="-720"/>
        </w:tabs>
        <w:suppressAutoHyphens/>
        <w:jc w:val="both"/>
        <w:rPr>
          <w:rFonts w:ascii="Calibri" w:hAnsi="Calibri" w:cs="Calibri"/>
          <w:sz w:val="22"/>
          <w:szCs w:val="18"/>
        </w:rPr>
      </w:pPr>
      <w:r w:rsidRPr="00292BB6">
        <w:rPr>
          <w:rFonts w:ascii="Calibri" w:hAnsi="Calibri" w:cs="Calibri"/>
          <w:sz w:val="22"/>
          <w:szCs w:val="18"/>
        </w:rPr>
        <w:t xml:space="preserve">An offender may be arrested by a law enforcement </w:t>
      </w:r>
      <w:r w:rsidR="00F45F79" w:rsidRPr="00292BB6">
        <w:rPr>
          <w:rFonts w:ascii="Calibri" w:hAnsi="Calibri" w:cs="Calibri"/>
          <w:sz w:val="22"/>
          <w:szCs w:val="18"/>
        </w:rPr>
        <w:t>officer.</w:t>
      </w:r>
    </w:p>
    <w:p w14:paraId="67645CAC" w14:textId="77777777" w:rsidR="0005708F" w:rsidRPr="00292BB6" w:rsidRDefault="0005708F" w:rsidP="0005708F">
      <w:pPr>
        <w:numPr>
          <w:ilvl w:val="0"/>
          <w:numId w:val="7"/>
        </w:numPr>
        <w:tabs>
          <w:tab w:val="left" w:pos="-720"/>
        </w:tabs>
        <w:suppressAutoHyphens/>
        <w:jc w:val="both"/>
        <w:rPr>
          <w:rFonts w:ascii="Calibri" w:hAnsi="Calibri" w:cs="Calibri"/>
          <w:sz w:val="22"/>
          <w:szCs w:val="18"/>
        </w:rPr>
      </w:pPr>
      <w:r w:rsidRPr="00292BB6">
        <w:rPr>
          <w:rFonts w:ascii="Calibri" w:hAnsi="Calibri" w:cs="Calibri"/>
          <w:sz w:val="22"/>
          <w:szCs w:val="18"/>
        </w:rPr>
        <w:t xml:space="preserve">A court can issue an arrest </w:t>
      </w:r>
      <w:r w:rsidR="00F45F79" w:rsidRPr="00292BB6">
        <w:rPr>
          <w:rFonts w:ascii="Calibri" w:hAnsi="Calibri" w:cs="Calibri"/>
          <w:sz w:val="22"/>
          <w:szCs w:val="18"/>
        </w:rPr>
        <w:t>warrant.</w:t>
      </w:r>
    </w:p>
    <w:p w14:paraId="1044255B" w14:textId="77777777" w:rsidR="0005708F" w:rsidRPr="00292BB6" w:rsidRDefault="0005708F" w:rsidP="0005708F">
      <w:pPr>
        <w:numPr>
          <w:ilvl w:val="0"/>
          <w:numId w:val="7"/>
        </w:numPr>
        <w:tabs>
          <w:tab w:val="left" w:pos="-720"/>
        </w:tabs>
        <w:suppressAutoHyphens/>
        <w:jc w:val="both"/>
        <w:rPr>
          <w:rFonts w:ascii="Calibri" w:hAnsi="Calibri" w:cs="Calibri"/>
          <w:sz w:val="22"/>
          <w:szCs w:val="18"/>
        </w:rPr>
      </w:pPr>
      <w:r w:rsidRPr="00292BB6">
        <w:rPr>
          <w:rFonts w:ascii="Calibri" w:hAnsi="Calibri" w:cs="Calibri"/>
          <w:sz w:val="22"/>
          <w:szCs w:val="18"/>
        </w:rPr>
        <w:t xml:space="preserve">A State Attorney’s Office </w:t>
      </w:r>
      <w:r w:rsidR="003C4A1E" w:rsidRPr="00292BB6">
        <w:rPr>
          <w:rFonts w:ascii="Calibri" w:hAnsi="Calibri" w:cs="Calibri"/>
          <w:sz w:val="22"/>
          <w:szCs w:val="18"/>
        </w:rPr>
        <w:t>may</w:t>
      </w:r>
      <w:r w:rsidRPr="00292BB6">
        <w:rPr>
          <w:rFonts w:ascii="Calibri" w:hAnsi="Calibri" w:cs="Calibri"/>
          <w:sz w:val="22"/>
          <w:szCs w:val="18"/>
        </w:rPr>
        <w:t xml:space="preserve"> file an Information; or</w:t>
      </w:r>
    </w:p>
    <w:p w14:paraId="2159BE18" w14:textId="77777777" w:rsidR="0005708F" w:rsidRPr="00292BB6" w:rsidRDefault="0005708F" w:rsidP="0005708F">
      <w:pPr>
        <w:numPr>
          <w:ilvl w:val="0"/>
          <w:numId w:val="7"/>
        </w:numPr>
        <w:tabs>
          <w:tab w:val="left" w:pos="-720"/>
        </w:tabs>
        <w:suppressAutoHyphens/>
        <w:jc w:val="both"/>
        <w:rPr>
          <w:rFonts w:ascii="Calibri" w:hAnsi="Calibri" w:cs="Calibri"/>
          <w:sz w:val="22"/>
          <w:szCs w:val="18"/>
        </w:rPr>
      </w:pPr>
      <w:r w:rsidRPr="00292BB6">
        <w:rPr>
          <w:rFonts w:ascii="Calibri" w:hAnsi="Calibri" w:cs="Calibri"/>
          <w:sz w:val="22"/>
          <w:szCs w:val="18"/>
        </w:rPr>
        <w:t>A grand jury may recommend charges by returning an Indictment or Presentment.</w:t>
      </w:r>
    </w:p>
    <w:p w14:paraId="0ADE74BD" w14:textId="77777777" w:rsidR="0005708F" w:rsidRPr="00292BB6" w:rsidRDefault="0005708F" w:rsidP="0005708F">
      <w:pPr>
        <w:jc w:val="both"/>
        <w:rPr>
          <w:rFonts w:ascii="Calibri" w:hAnsi="Calibri" w:cs="Calibri"/>
          <w:sz w:val="22"/>
          <w:szCs w:val="18"/>
        </w:rPr>
      </w:pPr>
    </w:p>
    <w:p w14:paraId="13313E38" w14:textId="0DB3A12E" w:rsidR="0005708F" w:rsidRPr="00292BB6" w:rsidRDefault="0005708F" w:rsidP="0058059A">
      <w:pPr>
        <w:jc w:val="both"/>
        <w:rPr>
          <w:rFonts w:ascii="Calibri" w:hAnsi="Calibri" w:cs="Calibri"/>
          <w:b/>
          <w:bCs/>
          <w:sz w:val="22"/>
          <w:szCs w:val="18"/>
        </w:rPr>
      </w:pPr>
      <w:r w:rsidRPr="00292BB6">
        <w:rPr>
          <w:rFonts w:ascii="Calibri" w:hAnsi="Calibri" w:cs="Calibri"/>
          <w:b/>
          <w:bCs/>
          <w:szCs w:val="20"/>
          <w:u w:val="single"/>
        </w:rPr>
        <w:t>FIRST APPEARANCE</w:t>
      </w:r>
      <w:r w:rsidR="006E6E55" w:rsidRPr="00292BB6">
        <w:rPr>
          <w:rFonts w:ascii="Calibri" w:hAnsi="Calibri" w:cs="Calibri"/>
          <w:szCs w:val="20"/>
        </w:rPr>
        <w:t xml:space="preserve"> -</w:t>
      </w:r>
      <w:r w:rsidRPr="00292BB6">
        <w:rPr>
          <w:rFonts w:ascii="Calibri" w:hAnsi="Calibri" w:cs="Calibri"/>
          <w:sz w:val="22"/>
          <w:szCs w:val="18"/>
        </w:rPr>
        <w:t xml:space="preserve"> </w:t>
      </w:r>
      <w:r w:rsidRPr="00292BB6">
        <w:rPr>
          <w:rFonts w:ascii="Calibri" w:hAnsi="Calibri" w:cs="Calibri"/>
          <w:b/>
          <w:bCs/>
          <w:sz w:val="22"/>
          <w:szCs w:val="18"/>
        </w:rPr>
        <w:t xml:space="preserve">(Following the Arrest) </w:t>
      </w:r>
      <w:r w:rsidRPr="00292BB6">
        <w:rPr>
          <w:rFonts w:ascii="Calibri" w:hAnsi="Calibri" w:cs="Calibri"/>
          <w:sz w:val="22"/>
          <w:szCs w:val="18"/>
        </w:rPr>
        <w:t xml:space="preserve">If the defendant cannot post bond within hours of the arrest or has been arrested on a no bond offense, </w:t>
      </w:r>
      <w:r w:rsidR="00E90B4B" w:rsidRPr="00292BB6">
        <w:rPr>
          <w:rFonts w:ascii="Calibri" w:hAnsi="Calibri" w:cs="Calibri"/>
          <w:sz w:val="22"/>
          <w:szCs w:val="18"/>
        </w:rPr>
        <w:t xml:space="preserve">or committed a crime which requires a first appearance, </w:t>
      </w:r>
      <w:r w:rsidRPr="00292BB6">
        <w:rPr>
          <w:rFonts w:ascii="Calibri" w:hAnsi="Calibri" w:cs="Calibri"/>
          <w:sz w:val="22"/>
          <w:szCs w:val="18"/>
        </w:rPr>
        <w:t xml:space="preserve">the court holds a “first appearance” hearing. The Judge decides whether the defendant can be released and if so, what conditions are necessary to protect </w:t>
      </w:r>
      <w:r w:rsidR="006E6E55" w:rsidRPr="00292BB6">
        <w:rPr>
          <w:rFonts w:ascii="Calibri" w:hAnsi="Calibri" w:cs="Calibri"/>
          <w:sz w:val="22"/>
          <w:szCs w:val="18"/>
        </w:rPr>
        <w:t xml:space="preserve">you and </w:t>
      </w:r>
      <w:r w:rsidR="00E90B4B" w:rsidRPr="00292BB6">
        <w:rPr>
          <w:rFonts w:ascii="Calibri" w:hAnsi="Calibri" w:cs="Calibri"/>
          <w:sz w:val="22"/>
          <w:szCs w:val="18"/>
        </w:rPr>
        <w:t xml:space="preserve">the </w:t>
      </w:r>
      <w:r w:rsidR="006E6E55" w:rsidRPr="00292BB6">
        <w:rPr>
          <w:rFonts w:ascii="Calibri" w:hAnsi="Calibri" w:cs="Calibri"/>
          <w:sz w:val="22"/>
          <w:szCs w:val="18"/>
        </w:rPr>
        <w:t>witnesses</w:t>
      </w:r>
      <w:r w:rsidR="00E90B4B" w:rsidRPr="00292BB6">
        <w:rPr>
          <w:rFonts w:ascii="Calibri" w:hAnsi="Calibri" w:cs="Calibri"/>
          <w:sz w:val="22"/>
          <w:szCs w:val="18"/>
        </w:rPr>
        <w:t xml:space="preserve"> and the public</w:t>
      </w:r>
      <w:r w:rsidRPr="00292BB6">
        <w:rPr>
          <w:rFonts w:ascii="Calibri" w:hAnsi="Calibri" w:cs="Calibri"/>
          <w:sz w:val="22"/>
          <w:szCs w:val="18"/>
        </w:rPr>
        <w:t xml:space="preserve">.  </w:t>
      </w:r>
    </w:p>
    <w:p w14:paraId="632CAFBA" w14:textId="77777777" w:rsidR="0005708F" w:rsidRPr="00292BB6" w:rsidRDefault="0005708F" w:rsidP="0005708F">
      <w:pPr>
        <w:jc w:val="both"/>
        <w:rPr>
          <w:rFonts w:ascii="Calibri" w:hAnsi="Calibri" w:cs="Calibri"/>
          <w:b/>
          <w:bCs/>
        </w:rPr>
      </w:pPr>
    </w:p>
    <w:p w14:paraId="71CB5C9F" w14:textId="617D5FB1" w:rsidR="0005708F" w:rsidRPr="00292BB6" w:rsidRDefault="00E90B4B" w:rsidP="009E7D28">
      <w:pPr>
        <w:tabs>
          <w:tab w:val="left" w:pos="-720"/>
        </w:tabs>
        <w:suppressAutoHyphens/>
        <w:jc w:val="both"/>
        <w:rPr>
          <w:rFonts w:ascii="Calibri" w:hAnsi="Calibri" w:cs="Calibri"/>
          <w:spacing w:val="-3"/>
          <w:szCs w:val="20"/>
        </w:rPr>
      </w:pPr>
      <w:r w:rsidRPr="00292BB6">
        <w:rPr>
          <w:rFonts w:ascii="Calibri" w:hAnsi="Calibri" w:cs="Calibri"/>
          <w:b/>
          <w:bCs/>
          <w:spacing w:val="-3"/>
          <w:szCs w:val="20"/>
          <w:u w:val="single"/>
        </w:rPr>
        <w:t>INTAKE</w:t>
      </w:r>
      <w:r w:rsidRPr="00292BB6">
        <w:rPr>
          <w:rFonts w:ascii="Calibri" w:hAnsi="Calibri" w:cs="Calibri"/>
          <w:b/>
          <w:bCs/>
          <w:spacing w:val="-3"/>
          <w:szCs w:val="20"/>
        </w:rPr>
        <w:t xml:space="preserve"> – </w:t>
      </w:r>
      <w:r w:rsidRPr="00292BB6">
        <w:rPr>
          <w:rFonts w:ascii="Calibri" w:hAnsi="Calibri" w:cs="Calibri"/>
          <w:spacing w:val="-3"/>
          <w:sz w:val="22"/>
          <w:szCs w:val="18"/>
        </w:rPr>
        <w:t>If probable cause is found, the State Attorney’s Office may choose to file charges and summons the suspect into court. You may be required to meet with your State Attorney’s office.</w:t>
      </w:r>
      <w:r w:rsidR="00412C77">
        <w:rPr>
          <w:rFonts w:ascii="Calibri" w:hAnsi="Calibri" w:cs="Calibri"/>
          <w:spacing w:val="-3"/>
          <w:sz w:val="22"/>
          <w:szCs w:val="18"/>
        </w:rPr>
        <w:t xml:space="preserve"> </w:t>
      </w:r>
      <w:r w:rsidR="0005708F" w:rsidRPr="00292BB6">
        <w:rPr>
          <w:rFonts w:ascii="Calibri" w:hAnsi="Calibri" w:cs="Calibri"/>
          <w:spacing w:val="-3"/>
          <w:sz w:val="22"/>
          <w:szCs w:val="18"/>
        </w:rPr>
        <w:t>Law enforcement, prosecuting attorneys or any other government official cannot ask or require a victim of a sexual offense to submit to a polygraph examination</w:t>
      </w:r>
      <w:r w:rsidR="005F597D">
        <w:rPr>
          <w:rFonts w:ascii="Calibri" w:hAnsi="Calibri" w:cs="Calibri"/>
          <w:spacing w:val="-3"/>
          <w:sz w:val="22"/>
          <w:szCs w:val="18"/>
        </w:rPr>
        <w:t xml:space="preserve"> or truth telling device as a condition of the investigation</w:t>
      </w:r>
      <w:r w:rsidR="0005708F" w:rsidRPr="00292BB6">
        <w:rPr>
          <w:rFonts w:ascii="Calibri" w:hAnsi="Calibri" w:cs="Calibri"/>
          <w:spacing w:val="-3"/>
          <w:szCs w:val="20"/>
        </w:rPr>
        <w:t>.</w:t>
      </w:r>
    </w:p>
    <w:p w14:paraId="21AD412A" w14:textId="77777777" w:rsidR="0005708F" w:rsidRPr="00292BB6" w:rsidRDefault="0005708F" w:rsidP="0005708F">
      <w:pPr>
        <w:jc w:val="both"/>
        <w:rPr>
          <w:rFonts w:ascii="Calibri" w:hAnsi="Calibri" w:cs="Calibri"/>
        </w:rPr>
      </w:pPr>
    </w:p>
    <w:p w14:paraId="0EA9B669" w14:textId="77DF8D47" w:rsidR="0005708F" w:rsidRPr="00292BB6" w:rsidRDefault="0005708F" w:rsidP="0005708F">
      <w:pPr>
        <w:jc w:val="both"/>
        <w:rPr>
          <w:rFonts w:ascii="Calibri" w:hAnsi="Calibri" w:cs="Calibri"/>
          <w:sz w:val="22"/>
          <w:szCs w:val="18"/>
        </w:rPr>
      </w:pPr>
      <w:r w:rsidRPr="00292BB6">
        <w:rPr>
          <w:rFonts w:ascii="Calibri" w:hAnsi="Calibri" w:cs="Calibri"/>
          <w:b/>
          <w:bCs/>
          <w:szCs w:val="20"/>
          <w:u w:val="single"/>
        </w:rPr>
        <w:t>FILING OF FORMAL CHARGES</w:t>
      </w:r>
      <w:r w:rsidR="00083615" w:rsidRPr="00292BB6">
        <w:rPr>
          <w:rFonts w:ascii="Calibri" w:hAnsi="Calibri" w:cs="Calibri"/>
          <w:b/>
          <w:bCs/>
          <w:szCs w:val="20"/>
        </w:rPr>
        <w:t xml:space="preserve"> </w:t>
      </w:r>
      <w:r w:rsidR="006E6E55" w:rsidRPr="00292BB6">
        <w:rPr>
          <w:rFonts w:ascii="Calibri" w:hAnsi="Calibri" w:cs="Calibri"/>
          <w:szCs w:val="20"/>
        </w:rPr>
        <w:t>-</w:t>
      </w:r>
      <w:r w:rsidR="006E6E55" w:rsidRPr="00292BB6">
        <w:rPr>
          <w:rFonts w:ascii="Calibri" w:hAnsi="Calibri" w:cs="Calibri"/>
          <w:b/>
          <w:bCs/>
          <w:szCs w:val="20"/>
        </w:rPr>
        <w:t xml:space="preserve"> </w:t>
      </w:r>
      <w:r w:rsidRPr="00292BB6">
        <w:rPr>
          <w:rFonts w:ascii="Calibri" w:hAnsi="Calibri" w:cs="Calibri"/>
          <w:sz w:val="22"/>
          <w:szCs w:val="18"/>
        </w:rPr>
        <w:t xml:space="preserve">The State Attorney’s Office may file formal charges after reviewing law enforcement arrest reports, and within 21 days in certain circumstances. The State Attorney’s office has discretion whether to prosecute a person for a crime. The State Attorney’s </w:t>
      </w:r>
      <w:r w:rsidR="00A605E0" w:rsidRPr="00292BB6">
        <w:rPr>
          <w:rFonts w:ascii="Calibri" w:hAnsi="Calibri" w:cs="Calibri"/>
          <w:sz w:val="22"/>
          <w:szCs w:val="18"/>
        </w:rPr>
        <w:t>O</w:t>
      </w:r>
      <w:r w:rsidRPr="00292BB6">
        <w:rPr>
          <w:rFonts w:ascii="Calibri" w:hAnsi="Calibri" w:cs="Calibri"/>
          <w:sz w:val="22"/>
          <w:szCs w:val="18"/>
        </w:rPr>
        <w:t xml:space="preserve">ffice must inform any victims </w:t>
      </w:r>
      <w:r w:rsidR="00A605E0" w:rsidRPr="00292BB6">
        <w:rPr>
          <w:rFonts w:ascii="Calibri" w:hAnsi="Calibri" w:cs="Calibri"/>
          <w:sz w:val="22"/>
          <w:szCs w:val="18"/>
        </w:rPr>
        <w:t>of its</w:t>
      </w:r>
      <w:r w:rsidRPr="00292BB6">
        <w:rPr>
          <w:rFonts w:ascii="Calibri" w:hAnsi="Calibri" w:cs="Calibri"/>
          <w:sz w:val="22"/>
          <w:szCs w:val="18"/>
        </w:rPr>
        <w:t xml:space="preserve"> decision.</w:t>
      </w:r>
    </w:p>
    <w:p w14:paraId="1FC79EEE" w14:textId="77777777" w:rsidR="0005708F" w:rsidRPr="00292BB6" w:rsidRDefault="0005708F" w:rsidP="0005708F">
      <w:pPr>
        <w:jc w:val="both"/>
        <w:rPr>
          <w:rFonts w:ascii="Calibri" w:hAnsi="Calibri" w:cs="Calibri"/>
        </w:rPr>
      </w:pPr>
    </w:p>
    <w:p w14:paraId="4828E08F" w14:textId="57A51814" w:rsidR="0005708F" w:rsidRPr="00292BB6" w:rsidRDefault="0005708F" w:rsidP="009C066E">
      <w:pPr>
        <w:jc w:val="both"/>
        <w:rPr>
          <w:sz w:val="22"/>
          <w:szCs w:val="18"/>
        </w:rPr>
      </w:pPr>
      <w:r w:rsidRPr="00292BB6">
        <w:rPr>
          <w:rFonts w:ascii="Calibri" w:hAnsi="Calibri" w:cs="Calibri"/>
          <w:b/>
          <w:bCs/>
          <w:szCs w:val="20"/>
          <w:u w:val="single"/>
        </w:rPr>
        <w:t>ARRAIGNMENT</w:t>
      </w:r>
      <w:r w:rsidR="009C066E" w:rsidRPr="00292BB6">
        <w:rPr>
          <w:rFonts w:ascii="Calibri" w:hAnsi="Calibri" w:cs="Calibri"/>
          <w:b/>
          <w:bCs/>
          <w:szCs w:val="20"/>
        </w:rPr>
        <w:t xml:space="preserve"> </w:t>
      </w:r>
      <w:r w:rsidR="009C066E" w:rsidRPr="00292BB6">
        <w:rPr>
          <w:rFonts w:ascii="Calibri" w:hAnsi="Calibri" w:cs="Calibri"/>
          <w:szCs w:val="20"/>
        </w:rPr>
        <w:t>-</w:t>
      </w:r>
      <w:r w:rsidR="009C066E" w:rsidRPr="00292BB6">
        <w:rPr>
          <w:rFonts w:ascii="Calibri" w:hAnsi="Calibri" w:cs="Calibri"/>
          <w:b/>
          <w:bCs/>
          <w:szCs w:val="20"/>
        </w:rPr>
        <w:t xml:space="preserve"> </w:t>
      </w:r>
      <w:r w:rsidRPr="00292BB6">
        <w:rPr>
          <w:rFonts w:ascii="Calibri" w:hAnsi="Calibri" w:cs="Calibri"/>
          <w:sz w:val="22"/>
          <w:szCs w:val="18"/>
        </w:rPr>
        <w:t xml:space="preserve">The accused is formally charged and enters a plea of guilty, not guilty, or no contest. The </w:t>
      </w:r>
      <w:r w:rsidR="009C683E" w:rsidRPr="00292BB6">
        <w:rPr>
          <w:rFonts w:ascii="Calibri" w:hAnsi="Calibri" w:cs="Calibri"/>
          <w:sz w:val="22"/>
          <w:szCs w:val="18"/>
        </w:rPr>
        <w:t>State Attorney’s Office</w:t>
      </w:r>
      <w:r w:rsidRPr="00292BB6">
        <w:rPr>
          <w:rFonts w:ascii="Calibri" w:hAnsi="Calibri" w:cs="Calibri"/>
          <w:sz w:val="22"/>
          <w:szCs w:val="18"/>
        </w:rPr>
        <w:t xml:space="preserve"> will notify </w:t>
      </w:r>
      <w:r w:rsidR="006E6E55" w:rsidRPr="00292BB6">
        <w:rPr>
          <w:rFonts w:ascii="Calibri" w:hAnsi="Calibri" w:cs="Calibri"/>
          <w:sz w:val="22"/>
          <w:szCs w:val="18"/>
        </w:rPr>
        <w:t>you</w:t>
      </w:r>
      <w:r w:rsidRPr="00292BB6">
        <w:rPr>
          <w:rFonts w:ascii="Calibri" w:hAnsi="Calibri" w:cs="Calibri"/>
          <w:sz w:val="22"/>
          <w:szCs w:val="18"/>
        </w:rPr>
        <w:t xml:space="preserve"> of the arraignment date. </w:t>
      </w:r>
      <w:r w:rsidR="006E6E55" w:rsidRPr="00292BB6">
        <w:rPr>
          <w:rFonts w:ascii="Calibri" w:hAnsi="Calibri" w:cs="Calibri"/>
          <w:sz w:val="22"/>
          <w:szCs w:val="18"/>
        </w:rPr>
        <w:t>You have the</w:t>
      </w:r>
      <w:r w:rsidRPr="00292BB6">
        <w:rPr>
          <w:rFonts w:ascii="Calibri" w:hAnsi="Calibri" w:cs="Calibri"/>
          <w:sz w:val="22"/>
          <w:szCs w:val="18"/>
        </w:rPr>
        <w:t xml:space="preserve"> right to be present at the arraignment.</w:t>
      </w:r>
      <w:r w:rsidR="00BE728E" w:rsidRPr="00292BB6">
        <w:rPr>
          <w:rFonts w:ascii="Calibri" w:hAnsi="Calibri" w:cs="Calibri"/>
          <w:sz w:val="22"/>
          <w:szCs w:val="18"/>
        </w:rPr>
        <w:t xml:space="preserve"> In some </w:t>
      </w:r>
      <w:r w:rsidR="00E93990" w:rsidRPr="00292BB6">
        <w:rPr>
          <w:rFonts w:ascii="Calibri" w:hAnsi="Calibri" w:cs="Calibri"/>
          <w:sz w:val="22"/>
          <w:szCs w:val="18"/>
        </w:rPr>
        <w:t>cases,</w:t>
      </w:r>
      <w:r w:rsidR="00BE728E" w:rsidRPr="00292BB6">
        <w:rPr>
          <w:rFonts w:ascii="Calibri" w:hAnsi="Calibri" w:cs="Calibri"/>
          <w:sz w:val="22"/>
          <w:szCs w:val="18"/>
        </w:rPr>
        <w:t xml:space="preserve"> there will not be a formal arraignment hearing in court.</w:t>
      </w:r>
      <w:r w:rsidRPr="00292BB6">
        <w:rPr>
          <w:rFonts w:ascii="Calibri" w:hAnsi="Calibri" w:cs="Calibri"/>
          <w:sz w:val="22"/>
          <w:szCs w:val="18"/>
        </w:rPr>
        <w:t xml:space="preserve"> </w:t>
      </w:r>
    </w:p>
    <w:p w14:paraId="633BAE74" w14:textId="77777777" w:rsidR="0005708F" w:rsidRPr="00292BB6" w:rsidRDefault="0005708F">
      <w:pPr>
        <w:pStyle w:val="Heading7"/>
        <w:rPr>
          <w:szCs w:val="18"/>
          <w:u w:val="none"/>
        </w:rPr>
      </w:pPr>
    </w:p>
    <w:p w14:paraId="03A0968C" w14:textId="77777777" w:rsidR="0058059A" w:rsidRPr="00292BB6" w:rsidRDefault="0058059A">
      <w:pPr>
        <w:jc w:val="both"/>
        <w:rPr>
          <w:rFonts w:ascii="Calibri" w:hAnsi="Calibri" w:cs="Calibri"/>
          <w:sz w:val="22"/>
          <w:szCs w:val="18"/>
        </w:rPr>
      </w:pPr>
      <w:r w:rsidRPr="00292BB6">
        <w:rPr>
          <w:rFonts w:ascii="Calibri" w:hAnsi="Calibri" w:cs="Calibri"/>
          <w:b/>
          <w:bCs/>
          <w:szCs w:val="20"/>
          <w:u w:val="single"/>
        </w:rPr>
        <w:t>RELEASE HEARING (SETTING BOND)</w:t>
      </w:r>
      <w:r w:rsidR="009C066E" w:rsidRPr="00292BB6">
        <w:rPr>
          <w:rFonts w:ascii="Calibri" w:hAnsi="Calibri" w:cs="Calibri"/>
          <w:b/>
          <w:bCs/>
          <w:szCs w:val="20"/>
        </w:rPr>
        <w:t xml:space="preserve"> </w:t>
      </w:r>
      <w:r w:rsidR="009C066E" w:rsidRPr="00292BB6">
        <w:rPr>
          <w:rFonts w:ascii="Calibri" w:hAnsi="Calibri" w:cs="Calibri"/>
          <w:szCs w:val="20"/>
        </w:rPr>
        <w:t>-</w:t>
      </w:r>
      <w:r w:rsidR="009C066E" w:rsidRPr="00292BB6">
        <w:rPr>
          <w:rFonts w:ascii="Calibri" w:hAnsi="Calibri" w:cs="Calibri"/>
          <w:b/>
          <w:bCs/>
          <w:szCs w:val="20"/>
        </w:rPr>
        <w:t xml:space="preserve"> </w:t>
      </w:r>
      <w:r w:rsidRPr="00292BB6">
        <w:rPr>
          <w:rFonts w:ascii="Calibri" w:hAnsi="Calibri" w:cs="Calibri"/>
          <w:sz w:val="22"/>
          <w:szCs w:val="18"/>
        </w:rPr>
        <w:t>If the defendant was unable to post a bond after the initial arrest, or if bond was not set, the defendant is entitled to a bond hearing</w:t>
      </w:r>
      <w:r w:rsidR="00A605E0" w:rsidRPr="00292BB6">
        <w:rPr>
          <w:rFonts w:ascii="Calibri" w:hAnsi="Calibri" w:cs="Calibri"/>
          <w:sz w:val="22"/>
          <w:szCs w:val="18"/>
        </w:rPr>
        <w:t>.</w:t>
      </w:r>
      <w:r w:rsidRPr="00292BB6">
        <w:rPr>
          <w:rFonts w:ascii="Calibri" w:hAnsi="Calibri" w:cs="Calibri"/>
          <w:sz w:val="22"/>
          <w:szCs w:val="18"/>
        </w:rPr>
        <w:t xml:space="preserve"> The State Attorney’s Office will notify </w:t>
      </w:r>
      <w:r w:rsidR="006E6E55" w:rsidRPr="00292BB6">
        <w:rPr>
          <w:rFonts w:ascii="Calibri" w:hAnsi="Calibri" w:cs="Calibri"/>
          <w:sz w:val="22"/>
          <w:szCs w:val="18"/>
        </w:rPr>
        <w:t>you</w:t>
      </w:r>
      <w:r w:rsidRPr="00292BB6">
        <w:rPr>
          <w:rFonts w:ascii="Calibri" w:hAnsi="Calibri" w:cs="Calibri"/>
          <w:sz w:val="22"/>
          <w:szCs w:val="18"/>
        </w:rPr>
        <w:t xml:space="preserve"> of the scheduled hearing and </w:t>
      </w:r>
      <w:r w:rsidR="006E6E55" w:rsidRPr="00292BB6">
        <w:rPr>
          <w:rFonts w:ascii="Calibri" w:hAnsi="Calibri" w:cs="Calibri"/>
          <w:sz w:val="22"/>
          <w:szCs w:val="18"/>
        </w:rPr>
        <w:t>you</w:t>
      </w:r>
      <w:r w:rsidRPr="00292BB6">
        <w:rPr>
          <w:rFonts w:ascii="Calibri" w:hAnsi="Calibri" w:cs="Calibri"/>
          <w:sz w:val="22"/>
          <w:szCs w:val="18"/>
        </w:rPr>
        <w:t xml:space="preserve"> will have an opportunity to speak regarding the defendant’s release and conditions or have the </w:t>
      </w:r>
      <w:r w:rsidR="009C683E" w:rsidRPr="00292BB6">
        <w:rPr>
          <w:rFonts w:ascii="Calibri" w:hAnsi="Calibri" w:cs="Calibri"/>
          <w:sz w:val="22"/>
          <w:szCs w:val="18"/>
        </w:rPr>
        <w:t>S</w:t>
      </w:r>
      <w:r w:rsidRPr="00292BB6">
        <w:rPr>
          <w:rFonts w:ascii="Calibri" w:hAnsi="Calibri" w:cs="Calibri"/>
          <w:sz w:val="22"/>
          <w:szCs w:val="18"/>
        </w:rPr>
        <w:t xml:space="preserve">tate </w:t>
      </w:r>
      <w:r w:rsidR="009C683E" w:rsidRPr="00292BB6">
        <w:rPr>
          <w:rFonts w:ascii="Calibri" w:hAnsi="Calibri" w:cs="Calibri"/>
          <w:sz w:val="22"/>
          <w:szCs w:val="18"/>
        </w:rPr>
        <w:t>A</w:t>
      </w:r>
      <w:r w:rsidRPr="00292BB6">
        <w:rPr>
          <w:rFonts w:ascii="Calibri" w:hAnsi="Calibri" w:cs="Calibri"/>
          <w:sz w:val="22"/>
          <w:szCs w:val="18"/>
        </w:rPr>
        <w:t xml:space="preserve">ttorney </w:t>
      </w:r>
      <w:r w:rsidR="0083532B" w:rsidRPr="00292BB6">
        <w:rPr>
          <w:rFonts w:ascii="Calibri" w:hAnsi="Calibri" w:cs="Calibri"/>
          <w:sz w:val="22"/>
          <w:szCs w:val="18"/>
        </w:rPr>
        <w:t xml:space="preserve">make known </w:t>
      </w:r>
      <w:r w:rsidR="006E6E55" w:rsidRPr="00292BB6">
        <w:rPr>
          <w:rFonts w:ascii="Calibri" w:hAnsi="Calibri" w:cs="Calibri"/>
          <w:sz w:val="22"/>
          <w:szCs w:val="18"/>
        </w:rPr>
        <w:t xml:space="preserve">your </w:t>
      </w:r>
      <w:r w:rsidR="0083532B" w:rsidRPr="00292BB6">
        <w:rPr>
          <w:rFonts w:ascii="Calibri" w:hAnsi="Calibri" w:cs="Calibri"/>
          <w:sz w:val="22"/>
          <w:szCs w:val="18"/>
        </w:rPr>
        <w:t>wishes.</w:t>
      </w:r>
    </w:p>
    <w:p w14:paraId="42BC3CBF" w14:textId="77777777" w:rsidR="0083532B" w:rsidRPr="00292BB6" w:rsidRDefault="0083532B">
      <w:pPr>
        <w:jc w:val="both"/>
        <w:rPr>
          <w:rFonts w:ascii="Calibri" w:hAnsi="Calibri" w:cs="Calibri"/>
          <w:szCs w:val="20"/>
        </w:rPr>
      </w:pPr>
    </w:p>
    <w:p w14:paraId="4A733497" w14:textId="642FD830" w:rsidR="0083532B" w:rsidRPr="00292BB6" w:rsidRDefault="0083532B">
      <w:pPr>
        <w:jc w:val="both"/>
        <w:rPr>
          <w:rFonts w:ascii="Calibri" w:hAnsi="Calibri" w:cs="Calibri"/>
          <w:sz w:val="22"/>
          <w:szCs w:val="18"/>
        </w:rPr>
      </w:pPr>
      <w:r w:rsidRPr="00292BB6">
        <w:rPr>
          <w:rFonts w:ascii="Calibri" w:hAnsi="Calibri" w:cs="Calibri"/>
          <w:b/>
          <w:bCs/>
          <w:szCs w:val="20"/>
          <w:u w:val="single"/>
        </w:rPr>
        <w:t>PRE-TRIAL CONFERENCE</w:t>
      </w:r>
      <w:r w:rsidR="009C066E" w:rsidRPr="00292BB6">
        <w:rPr>
          <w:rFonts w:ascii="Calibri" w:hAnsi="Calibri" w:cs="Calibri"/>
          <w:b/>
          <w:bCs/>
          <w:szCs w:val="20"/>
        </w:rPr>
        <w:t xml:space="preserve"> </w:t>
      </w:r>
      <w:r w:rsidR="009C066E" w:rsidRPr="00292BB6">
        <w:rPr>
          <w:rFonts w:ascii="Calibri" w:hAnsi="Calibri" w:cs="Calibri"/>
          <w:szCs w:val="20"/>
        </w:rPr>
        <w:t>-</w:t>
      </w:r>
      <w:r w:rsidR="009C066E" w:rsidRPr="00292BB6">
        <w:rPr>
          <w:rFonts w:ascii="Calibri" w:hAnsi="Calibri" w:cs="Calibri"/>
          <w:b/>
          <w:bCs/>
          <w:szCs w:val="20"/>
        </w:rPr>
        <w:t xml:space="preserve"> </w:t>
      </w:r>
      <w:r w:rsidRPr="00292BB6">
        <w:rPr>
          <w:rFonts w:ascii="Calibri" w:hAnsi="Calibri" w:cs="Calibri"/>
          <w:sz w:val="22"/>
          <w:szCs w:val="18"/>
        </w:rPr>
        <w:t>There may be numerous pre-trial conference</w:t>
      </w:r>
      <w:r w:rsidR="009A4465" w:rsidRPr="00292BB6">
        <w:rPr>
          <w:rFonts w:ascii="Calibri" w:hAnsi="Calibri" w:cs="Calibri"/>
          <w:sz w:val="22"/>
          <w:szCs w:val="18"/>
        </w:rPr>
        <w:t>s (including</w:t>
      </w:r>
      <w:r w:rsidR="00BE728E" w:rsidRPr="00292BB6">
        <w:rPr>
          <w:rFonts w:ascii="Calibri" w:hAnsi="Calibri" w:cs="Calibri"/>
          <w:sz w:val="22"/>
          <w:szCs w:val="18"/>
        </w:rPr>
        <w:t xml:space="preserve"> case status conference</w:t>
      </w:r>
      <w:r w:rsidR="009A4465" w:rsidRPr="00292BB6">
        <w:rPr>
          <w:rFonts w:ascii="Calibri" w:hAnsi="Calibri" w:cs="Calibri"/>
          <w:sz w:val="22"/>
          <w:szCs w:val="18"/>
        </w:rPr>
        <w:t>s)</w:t>
      </w:r>
      <w:r w:rsidRPr="00292BB6">
        <w:rPr>
          <w:rFonts w:ascii="Calibri" w:hAnsi="Calibri" w:cs="Calibri"/>
          <w:sz w:val="22"/>
          <w:szCs w:val="18"/>
        </w:rPr>
        <w:t xml:space="preserve"> that allow the court to ensure the case is progressing in a timely manner. You, as a victim, will receive notice of the hearing dates</w:t>
      </w:r>
      <w:r w:rsidR="00A605E0" w:rsidRPr="00292BB6">
        <w:rPr>
          <w:rFonts w:ascii="Calibri" w:hAnsi="Calibri" w:cs="Calibri"/>
          <w:sz w:val="22"/>
          <w:szCs w:val="18"/>
        </w:rPr>
        <w:t xml:space="preserve">. </w:t>
      </w:r>
      <w:r w:rsidRPr="00292BB6">
        <w:rPr>
          <w:rFonts w:ascii="Calibri" w:hAnsi="Calibri" w:cs="Calibri"/>
          <w:sz w:val="22"/>
          <w:szCs w:val="18"/>
        </w:rPr>
        <w:t>You are not required to attend these hearings, unless subpoenaed, but you have a right to be present and a victim advocate or your attorney can accompany you or attend these proceedings on your behalf, if you choose.</w:t>
      </w:r>
    </w:p>
    <w:p w14:paraId="40B57074" w14:textId="77777777" w:rsidR="004B4B93" w:rsidRPr="00292BB6" w:rsidRDefault="004B4B93">
      <w:pPr>
        <w:jc w:val="both"/>
        <w:rPr>
          <w:rFonts w:ascii="Calibri" w:hAnsi="Calibri" w:cs="Calibri"/>
          <w:sz w:val="22"/>
          <w:szCs w:val="18"/>
        </w:rPr>
      </w:pPr>
    </w:p>
    <w:p w14:paraId="0BA7E5B0" w14:textId="77777777" w:rsidR="004B4B93" w:rsidRPr="00292BB6" w:rsidRDefault="004B4B93">
      <w:pPr>
        <w:jc w:val="both"/>
        <w:rPr>
          <w:rFonts w:ascii="Calibri" w:hAnsi="Calibri" w:cs="Calibri"/>
          <w:sz w:val="22"/>
          <w:szCs w:val="18"/>
        </w:rPr>
      </w:pPr>
      <w:r w:rsidRPr="00292BB6">
        <w:rPr>
          <w:rFonts w:ascii="Calibri" w:hAnsi="Calibri" w:cs="Calibri"/>
          <w:b/>
          <w:bCs/>
          <w:szCs w:val="20"/>
          <w:u w:val="single"/>
        </w:rPr>
        <w:t>DISCOVERY (PREPARATION FOR TRIAL</w:t>
      </w:r>
      <w:r w:rsidR="003C4A1E" w:rsidRPr="00292BB6">
        <w:rPr>
          <w:rFonts w:ascii="Calibri" w:hAnsi="Calibri" w:cs="Calibri"/>
          <w:b/>
          <w:bCs/>
          <w:szCs w:val="20"/>
          <w:u w:val="single"/>
        </w:rPr>
        <w:t>)</w:t>
      </w:r>
      <w:r w:rsidRPr="00292BB6">
        <w:rPr>
          <w:rFonts w:ascii="Calibri" w:hAnsi="Calibri" w:cs="Calibri"/>
          <w:szCs w:val="20"/>
        </w:rPr>
        <w:t xml:space="preserve"> - </w:t>
      </w:r>
      <w:r w:rsidR="002345AA" w:rsidRPr="00292BB6">
        <w:rPr>
          <w:rFonts w:ascii="Calibri" w:hAnsi="Calibri" w:cs="Calibri"/>
          <w:szCs w:val="20"/>
        </w:rPr>
        <w:t xml:space="preserve"> </w:t>
      </w:r>
    </w:p>
    <w:p w14:paraId="432358B8" w14:textId="1A8591AA" w:rsidR="004B4B93" w:rsidRPr="00292BB6" w:rsidRDefault="004B4B93">
      <w:pPr>
        <w:jc w:val="both"/>
        <w:rPr>
          <w:rFonts w:ascii="Calibri" w:hAnsi="Calibri" w:cs="Calibri"/>
          <w:sz w:val="22"/>
          <w:szCs w:val="18"/>
        </w:rPr>
      </w:pPr>
      <w:r w:rsidRPr="00292BB6">
        <w:rPr>
          <w:rFonts w:ascii="Calibri" w:hAnsi="Calibri" w:cs="Calibri"/>
          <w:b/>
          <w:bCs/>
          <w:sz w:val="22"/>
          <w:szCs w:val="18"/>
          <w:u w:val="single"/>
        </w:rPr>
        <w:t>Subpoenas</w:t>
      </w:r>
      <w:r w:rsidRPr="00292BB6">
        <w:rPr>
          <w:rFonts w:ascii="Calibri" w:hAnsi="Calibri" w:cs="Calibri"/>
          <w:sz w:val="22"/>
          <w:szCs w:val="18"/>
        </w:rPr>
        <w:t xml:space="preserve">. </w:t>
      </w:r>
      <w:bookmarkStart w:id="0" w:name="_Hlk61327695"/>
      <w:r w:rsidRPr="00292BB6">
        <w:rPr>
          <w:rFonts w:ascii="Calibri" w:hAnsi="Calibri" w:cs="Calibri"/>
          <w:sz w:val="22"/>
          <w:szCs w:val="18"/>
        </w:rPr>
        <w:t>You may receive a subpoena for trial, a deposition and</w:t>
      </w:r>
      <w:r w:rsidR="00BE728E" w:rsidRPr="00292BB6">
        <w:rPr>
          <w:rFonts w:ascii="Calibri" w:hAnsi="Calibri" w:cs="Calibri"/>
          <w:sz w:val="22"/>
          <w:szCs w:val="18"/>
        </w:rPr>
        <w:t>/or</w:t>
      </w:r>
      <w:r w:rsidRPr="00292BB6">
        <w:rPr>
          <w:rFonts w:ascii="Calibri" w:hAnsi="Calibri" w:cs="Calibri"/>
          <w:sz w:val="22"/>
          <w:szCs w:val="18"/>
        </w:rPr>
        <w:t xml:space="preserve"> other hearings. A subpoena summons a person to appear at the time</w:t>
      </w:r>
      <w:r w:rsidR="00EA08B3">
        <w:rPr>
          <w:rFonts w:ascii="Calibri" w:hAnsi="Calibri" w:cs="Calibri"/>
          <w:sz w:val="22"/>
          <w:szCs w:val="18"/>
        </w:rPr>
        <w:t>,</w:t>
      </w:r>
      <w:r w:rsidRPr="00292BB6">
        <w:rPr>
          <w:rFonts w:ascii="Calibri" w:hAnsi="Calibri" w:cs="Calibri"/>
          <w:sz w:val="22"/>
          <w:szCs w:val="18"/>
        </w:rPr>
        <w:t xml:space="preserve"> date</w:t>
      </w:r>
      <w:r w:rsidR="00EA08B3">
        <w:rPr>
          <w:rFonts w:ascii="Calibri" w:hAnsi="Calibri" w:cs="Calibri"/>
          <w:sz w:val="22"/>
          <w:szCs w:val="18"/>
        </w:rPr>
        <w:t>,</w:t>
      </w:r>
      <w:r w:rsidRPr="00292BB6">
        <w:rPr>
          <w:rFonts w:ascii="Calibri" w:hAnsi="Calibri" w:cs="Calibri"/>
          <w:sz w:val="22"/>
          <w:szCs w:val="18"/>
        </w:rPr>
        <w:t xml:space="preserve"> and location specified.</w:t>
      </w:r>
    </w:p>
    <w:bookmarkEnd w:id="0"/>
    <w:p w14:paraId="3E0F6522" w14:textId="2A196AEB" w:rsidR="002A7520" w:rsidRPr="00292BB6" w:rsidRDefault="0083532B">
      <w:pPr>
        <w:jc w:val="both"/>
        <w:rPr>
          <w:rFonts w:ascii="Calibri" w:hAnsi="Calibri" w:cs="Calibri"/>
          <w:sz w:val="22"/>
          <w:szCs w:val="18"/>
        </w:rPr>
      </w:pPr>
      <w:r w:rsidRPr="00292BB6">
        <w:rPr>
          <w:rFonts w:ascii="Calibri" w:hAnsi="Calibri" w:cs="Calibri"/>
          <w:b/>
          <w:bCs/>
          <w:sz w:val="22"/>
          <w:szCs w:val="18"/>
          <w:u w:val="single"/>
        </w:rPr>
        <w:t>Depositions</w:t>
      </w:r>
      <w:r w:rsidRPr="00292BB6">
        <w:rPr>
          <w:rFonts w:ascii="Calibri" w:hAnsi="Calibri" w:cs="Calibri"/>
          <w:sz w:val="22"/>
          <w:szCs w:val="18"/>
          <w:u w:val="single"/>
        </w:rPr>
        <w:t>.</w:t>
      </w:r>
      <w:r w:rsidRPr="00292BB6">
        <w:rPr>
          <w:rFonts w:ascii="Calibri" w:hAnsi="Calibri" w:cs="Calibri"/>
          <w:sz w:val="22"/>
          <w:szCs w:val="18"/>
        </w:rPr>
        <w:t xml:space="preserve"> The defendant’s attorney can issue a subpoena for you to appear for a deposition. </w:t>
      </w:r>
      <w:r w:rsidRPr="00260B60">
        <w:rPr>
          <w:rFonts w:ascii="Calibri" w:hAnsi="Calibri" w:cs="Calibri"/>
          <w:sz w:val="22"/>
          <w:szCs w:val="18"/>
        </w:rPr>
        <w:t xml:space="preserve">You have </w:t>
      </w:r>
      <w:r w:rsidR="00C17872" w:rsidRPr="00260B60">
        <w:rPr>
          <w:rFonts w:ascii="Calibri" w:hAnsi="Calibri" w:cs="Calibri"/>
          <w:sz w:val="22"/>
          <w:szCs w:val="18"/>
        </w:rPr>
        <w:t xml:space="preserve">the </w:t>
      </w:r>
      <w:r w:rsidRPr="00260B60">
        <w:rPr>
          <w:rFonts w:ascii="Calibri" w:hAnsi="Calibri" w:cs="Calibri"/>
          <w:sz w:val="22"/>
          <w:szCs w:val="18"/>
        </w:rPr>
        <w:t>right</w:t>
      </w:r>
      <w:r w:rsidRPr="00292BB6">
        <w:rPr>
          <w:rFonts w:ascii="Calibri" w:hAnsi="Calibri" w:cs="Calibri"/>
          <w:sz w:val="22"/>
          <w:szCs w:val="18"/>
        </w:rPr>
        <w:t xml:space="preserve"> to request a victim advocate from the government or non-profit sector to attend the deposition with you.</w:t>
      </w:r>
      <w:r w:rsidR="002A7520" w:rsidRPr="00292BB6">
        <w:rPr>
          <w:rFonts w:ascii="Calibri" w:hAnsi="Calibri" w:cs="Calibri"/>
          <w:sz w:val="22"/>
          <w:szCs w:val="18"/>
        </w:rPr>
        <w:t xml:space="preserve">  You have the right, as a victim who is not incarcerated, to not be required to attend discovery depositions in any correctional facility.</w:t>
      </w:r>
    </w:p>
    <w:p w14:paraId="6FA79E78" w14:textId="77777777" w:rsidR="0083532B" w:rsidRPr="00292BB6" w:rsidRDefault="0083532B">
      <w:pPr>
        <w:jc w:val="both"/>
        <w:rPr>
          <w:rFonts w:ascii="Calibri" w:hAnsi="Calibri" w:cs="Calibri"/>
          <w:szCs w:val="20"/>
        </w:rPr>
      </w:pPr>
    </w:p>
    <w:p w14:paraId="0C7748A0" w14:textId="2C279383" w:rsidR="0083532B" w:rsidRPr="00292BB6" w:rsidRDefault="0083532B">
      <w:pPr>
        <w:jc w:val="both"/>
        <w:rPr>
          <w:rFonts w:ascii="Calibri" w:hAnsi="Calibri" w:cs="Calibri"/>
          <w:sz w:val="22"/>
          <w:szCs w:val="18"/>
        </w:rPr>
      </w:pPr>
      <w:r w:rsidRPr="00292BB6">
        <w:rPr>
          <w:rFonts w:ascii="Calibri" w:hAnsi="Calibri" w:cs="Calibri"/>
          <w:b/>
          <w:bCs/>
          <w:szCs w:val="20"/>
          <w:u w:val="single"/>
        </w:rPr>
        <w:t>PLEA NEGOTIATIONS</w:t>
      </w:r>
      <w:r w:rsidR="009C066E" w:rsidRPr="00292BB6">
        <w:rPr>
          <w:rFonts w:ascii="Calibri" w:hAnsi="Calibri" w:cs="Calibri"/>
          <w:b/>
          <w:bCs/>
          <w:szCs w:val="20"/>
        </w:rPr>
        <w:t xml:space="preserve"> </w:t>
      </w:r>
      <w:r w:rsidR="009C066E" w:rsidRPr="00292BB6">
        <w:rPr>
          <w:rFonts w:ascii="Calibri" w:hAnsi="Calibri" w:cs="Calibri"/>
          <w:szCs w:val="20"/>
        </w:rPr>
        <w:t>-</w:t>
      </w:r>
      <w:r w:rsidR="009C066E" w:rsidRPr="00292BB6">
        <w:rPr>
          <w:rFonts w:ascii="Calibri" w:hAnsi="Calibri" w:cs="Calibri"/>
          <w:b/>
          <w:bCs/>
          <w:szCs w:val="20"/>
        </w:rPr>
        <w:t xml:space="preserve"> </w:t>
      </w:r>
      <w:r w:rsidRPr="00292BB6">
        <w:rPr>
          <w:rFonts w:ascii="Calibri" w:hAnsi="Calibri" w:cs="Calibri"/>
          <w:sz w:val="22"/>
          <w:szCs w:val="18"/>
        </w:rPr>
        <w:t>Many cases are settled through a plea</w:t>
      </w:r>
      <w:r w:rsidR="001E0898" w:rsidRPr="00292BB6">
        <w:rPr>
          <w:rFonts w:ascii="Calibri" w:hAnsi="Calibri" w:cs="Calibri"/>
          <w:sz w:val="22"/>
          <w:szCs w:val="18"/>
        </w:rPr>
        <w:t xml:space="preserve"> </w:t>
      </w:r>
      <w:r w:rsidRPr="00292BB6">
        <w:rPr>
          <w:rFonts w:ascii="Calibri" w:hAnsi="Calibri" w:cs="Calibri"/>
          <w:sz w:val="22"/>
          <w:szCs w:val="18"/>
        </w:rPr>
        <w:t>negotiation where the defendant pleads guilty or no contest without a trial. The State Attorney</w:t>
      </w:r>
      <w:r w:rsidR="009C683E" w:rsidRPr="00292BB6">
        <w:rPr>
          <w:rFonts w:ascii="Calibri" w:hAnsi="Calibri" w:cs="Calibri"/>
          <w:sz w:val="22"/>
          <w:szCs w:val="18"/>
        </w:rPr>
        <w:t>’s</w:t>
      </w:r>
      <w:r w:rsidRPr="00292BB6">
        <w:rPr>
          <w:rFonts w:ascii="Calibri" w:hAnsi="Calibri" w:cs="Calibri"/>
          <w:sz w:val="22"/>
          <w:szCs w:val="18"/>
        </w:rPr>
        <w:t xml:space="preserve"> </w:t>
      </w:r>
      <w:r w:rsidR="009C683E" w:rsidRPr="00292BB6">
        <w:rPr>
          <w:rFonts w:ascii="Calibri" w:hAnsi="Calibri" w:cs="Calibri"/>
          <w:sz w:val="22"/>
          <w:szCs w:val="18"/>
        </w:rPr>
        <w:t xml:space="preserve">Office </w:t>
      </w:r>
      <w:r w:rsidRPr="00292BB6">
        <w:rPr>
          <w:rFonts w:ascii="Calibri" w:hAnsi="Calibri" w:cs="Calibri"/>
          <w:sz w:val="22"/>
          <w:szCs w:val="18"/>
        </w:rPr>
        <w:t xml:space="preserve">must consult with the </w:t>
      </w:r>
      <w:r w:rsidRPr="00260B60">
        <w:rPr>
          <w:rFonts w:ascii="Calibri" w:hAnsi="Calibri" w:cs="Calibri"/>
          <w:sz w:val="22"/>
          <w:szCs w:val="18"/>
        </w:rPr>
        <w:t xml:space="preserve">victim of </w:t>
      </w:r>
      <w:r w:rsidR="00C17872" w:rsidRPr="00260B60">
        <w:rPr>
          <w:rFonts w:ascii="Calibri" w:hAnsi="Calibri" w:cs="Calibri"/>
          <w:sz w:val="22"/>
          <w:szCs w:val="18"/>
        </w:rPr>
        <w:t xml:space="preserve">the crime </w:t>
      </w:r>
      <w:r w:rsidRPr="00260B60">
        <w:rPr>
          <w:rFonts w:ascii="Calibri" w:hAnsi="Calibri" w:cs="Calibri"/>
          <w:sz w:val="22"/>
          <w:szCs w:val="18"/>
        </w:rPr>
        <w:t>before</w:t>
      </w:r>
      <w:r w:rsidRPr="00292BB6">
        <w:rPr>
          <w:rFonts w:ascii="Calibri" w:hAnsi="Calibri" w:cs="Calibri"/>
          <w:sz w:val="22"/>
          <w:szCs w:val="18"/>
        </w:rPr>
        <w:t xml:space="preserve"> finalizing the plea agreement with the defendant.</w:t>
      </w:r>
      <w:r w:rsidR="001E0898" w:rsidRPr="00292BB6">
        <w:rPr>
          <w:rFonts w:ascii="Calibri" w:hAnsi="Calibri" w:cs="Calibri"/>
          <w:sz w:val="22"/>
          <w:szCs w:val="18"/>
        </w:rPr>
        <w:t xml:space="preserve"> </w:t>
      </w:r>
    </w:p>
    <w:p w14:paraId="5729CC4F" w14:textId="77777777" w:rsidR="0075586D" w:rsidRPr="00292BB6" w:rsidRDefault="0075586D">
      <w:pPr>
        <w:jc w:val="both"/>
        <w:rPr>
          <w:rFonts w:ascii="Calibri" w:hAnsi="Calibri" w:cs="Calibri"/>
          <w:sz w:val="22"/>
          <w:szCs w:val="18"/>
        </w:rPr>
      </w:pPr>
    </w:p>
    <w:p w14:paraId="798FD6A6" w14:textId="77777777" w:rsidR="002345AA" w:rsidRPr="00292BB6" w:rsidRDefault="0075586D" w:rsidP="002345AA">
      <w:pPr>
        <w:jc w:val="both"/>
        <w:rPr>
          <w:rFonts w:ascii="Calibri" w:hAnsi="Calibri" w:cs="Calibri"/>
          <w:sz w:val="22"/>
          <w:szCs w:val="18"/>
        </w:rPr>
      </w:pPr>
      <w:r w:rsidRPr="00292BB6">
        <w:rPr>
          <w:rFonts w:ascii="Calibri" w:hAnsi="Calibri" w:cs="Calibri"/>
          <w:b/>
          <w:bCs/>
          <w:szCs w:val="20"/>
          <w:u w:val="single"/>
        </w:rPr>
        <w:t>PRE-TRIAL INTERVENTION/DIVERSION PROGRAM</w:t>
      </w:r>
      <w:r w:rsidR="002345AA" w:rsidRPr="00292BB6">
        <w:rPr>
          <w:rFonts w:ascii="Calibri" w:hAnsi="Calibri" w:cs="Calibri"/>
          <w:szCs w:val="20"/>
        </w:rPr>
        <w:t xml:space="preserve"> - </w:t>
      </w:r>
      <w:r w:rsidR="002345AA" w:rsidRPr="00292BB6">
        <w:rPr>
          <w:rFonts w:ascii="Calibri" w:hAnsi="Calibri" w:cs="Calibri"/>
          <w:sz w:val="22"/>
          <w:szCs w:val="18"/>
        </w:rPr>
        <w:t xml:space="preserve">According to their discretion and office policy, </w:t>
      </w:r>
      <w:r w:rsidR="009C683E" w:rsidRPr="00292BB6">
        <w:rPr>
          <w:rFonts w:ascii="Calibri" w:hAnsi="Calibri" w:cs="Calibri"/>
          <w:sz w:val="22"/>
          <w:szCs w:val="18"/>
        </w:rPr>
        <w:t xml:space="preserve">the </w:t>
      </w:r>
      <w:r w:rsidR="002345AA" w:rsidRPr="00292BB6">
        <w:rPr>
          <w:rFonts w:ascii="Calibri" w:hAnsi="Calibri" w:cs="Calibri"/>
          <w:sz w:val="22"/>
          <w:szCs w:val="18"/>
        </w:rPr>
        <w:t>State Attorney</w:t>
      </w:r>
      <w:r w:rsidR="004B4A6D" w:rsidRPr="00292BB6">
        <w:rPr>
          <w:rFonts w:ascii="Calibri" w:hAnsi="Calibri" w:cs="Calibri"/>
          <w:sz w:val="22"/>
          <w:szCs w:val="18"/>
        </w:rPr>
        <w:t>’s</w:t>
      </w:r>
      <w:r w:rsidR="009C683E" w:rsidRPr="00292BB6">
        <w:rPr>
          <w:rFonts w:ascii="Calibri" w:hAnsi="Calibri" w:cs="Calibri"/>
          <w:sz w:val="22"/>
          <w:szCs w:val="18"/>
        </w:rPr>
        <w:t xml:space="preserve"> Office</w:t>
      </w:r>
      <w:r w:rsidR="002345AA" w:rsidRPr="00292BB6">
        <w:rPr>
          <w:rFonts w:ascii="Calibri" w:hAnsi="Calibri" w:cs="Calibri"/>
          <w:sz w:val="22"/>
          <w:szCs w:val="18"/>
        </w:rPr>
        <w:t xml:space="preserve"> may </w:t>
      </w:r>
      <w:r w:rsidR="00A5226C" w:rsidRPr="00292BB6">
        <w:rPr>
          <w:rFonts w:ascii="Calibri" w:hAnsi="Calibri" w:cs="Calibri"/>
          <w:sz w:val="22"/>
          <w:szCs w:val="18"/>
        </w:rPr>
        <w:t>agree to utilize</w:t>
      </w:r>
      <w:r w:rsidR="002345AA" w:rsidRPr="00292BB6">
        <w:rPr>
          <w:rFonts w:ascii="Calibri" w:hAnsi="Calibri" w:cs="Calibri"/>
          <w:sz w:val="22"/>
          <w:szCs w:val="18"/>
        </w:rPr>
        <w:t xml:space="preserve"> pretrial intervention and diversion programs.</w:t>
      </w:r>
    </w:p>
    <w:p w14:paraId="1E2AAA59" w14:textId="77777777" w:rsidR="00F05851" w:rsidRPr="00292BB6" w:rsidRDefault="00F05851">
      <w:pPr>
        <w:jc w:val="both"/>
        <w:rPr>
          <w:rFonts w:ascii="Calibri" w:hAnsi="Calibri" w:cs="Calibri"/>
          <w:sz w:val="22"/>
          <w:szCs w:val="18"/>
        </w:rPr>
      </w:pPr>
      <w:r w:rsidRPr="00292BB6">
        <w:rPr>
          <w:rFonts w:ascii="Calibri" w:hAnsi="Calibri" w:cs="Calibri"/>
          <w:b/>
          <w:bCs/>
          <w:sz w:val="22"/>
          <w:szCs w:val="18"/>
          <w:u w:val="single"/>
        </w:rPr>
        <w:t>Pre-Trial Intervention Program.</w:t>
      </w:r>
      <w:r w:rsidRPr="00292BB6">
        <w:rPr>
          <w:rFonts w:ascii="Calibri" w:hAnsi="Calibri" w:cs="Calibri"/>
          <w:b/>
          <w:bCs/>
          <w:sz w:val="22"/>
          <w:szCs w:val="18"/>
        </w:rPr>
        <w:t xml:space="preserve"> </w:t>
      </w:r>
      <w:r w:rsidR="001A2E09" w:rsidRPr="00292BB6">
        <w:rPr>
          <w:rFonts w:ascii="Calibri" w:hAnsi="Calibri" w:cs="Calibri"/>
          <w:sz w:val="22"/>
          <w:szCs w:val="18"/>
        </w:rPr>
        <w:t xml:space="preserve">Defendants with no more than one nonviolent misdemeanor, who is charged with any misdemeanor or any third degree felony is eligible for release to the pretrial intervention program on approval of the administrator of the program and the consent of the victim, the </w:t>
      </w:r>
      <w:r w:rsidR="009C683E" w:rsidRPr="00292BB6">
        <w:rPr>
          <w:rFonts w:ascii="Calibri" w:hAnsi="Calibri" w:cs="Calibri"/>
          <w:sz w:val="22"/>
          <w:szCs w:val="18"/>
        </w:rPr>
        <w:t>S</w:t>
      </w:r>
      <w:r w:rsidR="001A2E09" w:rsidRPr="00292BB6">
        <w:rPr>
          <w:rFonts w:ascii="Calibri" w:hAnsi="Calibri" w:cs="Calibri"/>
          <w:sz w:val="22"/>
          <w:szCs w:val="18"/>
        </w:rPr>
        <w:t xml:space="preserve">tate </w:t>
      </w:r>
      <w:r w:rsidR="009C683E" w:rsidRPr="00292BB6">
        <w:rPr>
          <w:rFonts w:ascii="Calibri" w:hAnsi="Calibri" w:cs="Calibri"/>
          <w:sz w:val="22"/>
          <w:szCs w:val="18"/>
        </w:rPr>
        <w:t>A</w:t>
      </w:r>
      <w:r w:rsidR="001A2E09" w:rsidRPr="00292BB6">
        <w:rPr>
          <w:rFonts w:ascii="Calibri" w:hAnsi="Calibri" w:cs="Calibri"/>
          <w:sz w:val="22"/>
          <w:szCs w:val="18"/>
        </w:rPr>
        <w:t>ttorney, and the judge.  Successful completion of the program results in a dismissal of the charges.</w:t>
      </w:r>
    </w:p>
    <w:p w14:paraId="65D5DE8A" w14:textId="0552CFC7" w:rsidR="0075586D" w:rsidRPr="00292BB6" w:rsidRDefault="00E40577">
      <w:pPr>
        <w:jc w:val="both"/>
        <w:rPr>
          <w:rFonts w:ascii="Calibri" w:hAnsi="Calibri" w:cs="Calibri"/>
          <w:sz w:val="22"/>
          <w:szCs w:val="18"/>
        </w:rPr>
      </w:pPr>
      <w:r w:rsidRPr="00292BB6">
        <w:rPr>
          <w:rFonts w:ascii="Calibri" w:hAnsi="Calibri" w:cs="Calibri"/>
          <w:b/>
          <w:bCs/>
          <w:sz w:val="22"/>
          <w:szCs w:val="18"/>
          <w:u w:val="single"/>
        </w:rPr>
        <w:t>Diversion Program.</w:t>
      </w:r>
      <w:r w:rsidR="001A2E09" w:rsidRPr="00292BB6">
        <w:rPr>
          <w:rFonts w:ascii="Calibri" w:hAnsi="Calibri" w:cs="Calibri"/>
          <w:sz w:val="22"/>
          <w:szCs w:val="18"/>
        </w:rPr>
        <w:t xml:space="preserve">  Diversion is similar to probation where the defendant accepts responsibility for the offense and is released under supervision for six months to a year. During the program, the probation office supervises the defendant.  </w:t>
      </w:r>
      <w:r w:rsidR="006E6E55" w:rsidRPr="00292BB6">
        <w:rPr>
          <w:rFonts w:ascii="Calibri" w:hAnsi="Calibri" w:cs="Calibri"/>
          <w:sz w:val="22"/>
          <w:szCs w:val="18"/>
        </w:rPr>
        <w:t>You</w:t>
      </w:r>
      <w:r w:rsidR="001A2E09" w:rsidRPr="00292BB6">
        <w:rPr>
          <w:rFonts w:ascii="Calibri" w:hAnsi="Calibri" w:cs="Calibri"/>
          <w:sz w:val="22"/>
          <w:szCs w:val="18"/>
        </w:rPr>
        <w:t xml:space="preserve"> have a right to provide the State Attorney with </w:t>
      </w:r>
      <w:r w:rsidR="006E6E55" w:rsidRPr="00292BB6">
        <w:rPr>
          <w:rFonts w:ascii="Calibri" w:hAnsi="Calibri" w:cs="Calibri"/>
          <w:sz w:val="22"/>
          <w:szCs w:val="18"/>
        </w:rPr>
        <w:t>your</w:t>
      </w:r>
      <w:r w:rsidR="001A2E09" w:rsidRPr="00292BB6">
        <w:rPr>
          <w:rFonts w:ascii="Calibri" w:hAnsi="Calibri" w:cs="Calibri"/>
          <w:sz w:val="22"/>
          <w:szCs w:val="18"/>
        </w:rPr>
        <w:t xml:space="preserve"> opinion on the defendant’s participation in the pretrial division program.</w:t>
      </w:r>
    </w:p>
    <w:p w14:paraId="58C7358A" w14:textId="77777777" w:rsidR="00324597" w:rsidRPr="00292BB6" w:rsidRDefault="00324597" w:rsidP="00EA0B3A">
      <w:pPr>
        <w:jc w:val="center"/>
        <w:rPr>
          <w:rFonts w:ascii="Calibri" w:hAnsi="Calibri" w:cs="Calibri"/>
          <w:b/>
          <w:bCs/>
          <w:sz w:val="28"/>
          <w:szCs w:val="22"/>
        </w:rPr>
      </w:pPr>
    </w:p>
    <w:p w14:paraId="6D5DCE11" w14:textId="77777777" w:rsidR="00EA0B3A" w:rsidRPr="00292BB6" w:rsidRDefault="00EA0B3A" w:rsidP="00EA0B3A">
      <w:pPr>
        <w:jc w:val="center"/>
        <w:rPr>
          <w:rFonts w:ascii="Calibri" w:hAnsi="Calibri" w:cs="Calibri"/>
          <w:b/>
          <w:bCs/>
          <w:sz w:val="28"/>
          <w:szCs w:val="22"/>
        </w:rPr>
      </w:pPr>
      <w:r w:rsidRPr="00292BB6">
        <w:rPr>
          <w:rFonts w:ascii="Calibri" w:hAnsi="Calibri" w:cs="Calibri"/>
          <w:b/>
          <w:bCs/>
          <w:sz w:val="28"/>
          <w:szCs w:val="22"/>
        </w:rPr>
        <w:t>TRIAL</w:t>
      </w:r>
    </w:p>
    <w:p w14:paraId="42B74156" w14:textId="77777777" w:rsidR="006E6E55" w:rsidRPr="00292BB6" w:rsidRDefault="006E6E55">
      <w:pPr>
        <w:jc w:val="both"/>
        <w:rPr>
          <w:rFonts w:ascii="Calibri" w:hAnsi="Calibri" w:cs="Calibri"/>
          <w:sz w:val="22"/>
          <w:szCs w:val="18"/>
        </w:rPr>
      </w:pPr>
    </w:p>
    <w:p w14:paraId="0B524E19" w14:textId="45219542" w:rsidR="009D521E" w:rsidRPr="00292BB6" w:rsidRDefault="00A5226C" w:rsidP="009D521E">
      <w:pPr>
        <w:jc w:val="both"/>
        <w:rPr>
          <w:rFonts w:ascii="Calibri" w:hAnsi="Calibri" w:cs="Calibri"/>
          <w:sz w:val="22"/>
          <w:szCs w:val="18"/>
        </w:rPr>
      </w:pPr>
      <w:r w:rsidRPr="00292BB6">
        <w:rPr>
          <w:rFonts w:ascii="Calibri" w:hAnsi="Calibri" w:cs="Calibri"/>
          <w:sz w:val="22"/>
          <w:szCs w:val="18"/>
        </w:rPr>
        <w:t>Generally, t</w:t>
      </w:r>
      <w:r w:rsidR="00F05851" w:rsidRPr="00292BB6">
        <w:rPr>
          <w:rFonts w:ascii="Calibri" w:hAnsi="Calibri" w:cs="Calibri"/>
          <w:sz w:val="22"/>
          <w:szCs w:val="18"/>
        </w:rPr>
        <w:t xml:space="preserve">he prosecutor presents evidence to either the judge or a jury about the case. The defendant may be found guilty or not guilty. The process ends </w:t>
      </w:r>
      <w:r w:rsidR="00A605E0" w:rsidRPr="00292BB6">
        <w:rPr>
          <w:rFonts w:ascii="Calibri" w:hAnsi="Calibri" w:cs="Calibri"/>
          <w:sz w:val="22"/>
          <w:szCs w:val="18"/>
        </w:rPr>
        <w:t>i</w:t>
      </w:r>
      <w:r w:rsidR="00F05851" w:rsidRPr="00292BB6">
        <w:rPr>
          <w:rFonts w:ascii="Calibri" w:hAnsi="Calibri" w:cs="Calibri"/>
          <w:sz w:val="22"/>
          <w:szCs w:val="18"/>
        </w:rPr>
        <w:t>f the defendant is found not guilty.</w:t>
      </w:r>
      <w:r w:rsidR="006C11AE" w:rsidRPr="00292BB6">
        <w:rPr>
          <w:rFonts w:ascii="Calibri" w:hAnsi="Calibri" w:cs="Calibri"/>
          <w:sz w:val="22"/>
          <w:szCs w:val="18"/>
        </w:rPr>
        <w:t xml:space="preserve"> You, as a victim, may be called to testify.  </w:t>
      </w:r>
    </w:p>
    <w:p w14:paraId="6F8ABDFE" w14:textId="77777777" w:rsidR="00456DCA" w:rsidRPr="00292BB6" w:rsidRDefault="00456DCA">
      <w:pPr>
        <w:jc w:val="both"/>
        <w:rPr>
          <w:rFonts w:ascii="Calibri" w:hAnsi="Calibri" w:cs="Calibri"/>
          <w:sz w:val="22"/>
          <w:szCs w:val="18"/>
        </w:rPr>
      </w:pPr>
    </w:p>
    <w:p w14:paraId="38A799DB" w14:textId="3467F1A0" w:rsidR="00456DCA" w:rsidRPr="00292BB6" w:rsidRDefault="006C11AE" w:rsidP="005C2FF5">
      <w:pPr>
        <w:jc w:val="both"/>
        <w:rPr>
          <w:rFonts w:ascii="Calibri" w:hAnsi="Calibri" w:cs="Calibri"/>
          <w:b/>
          <w:bCs/>
          <w:sz w:val="28"/>
          <w:szCs w:val="22"/>
        </w:rPr>
      </w:pPr>
      <w:r w:rsidRPr="00292BB6">
        <w:rPr>
          <w:rFonts w:ascii="Calibri" w:hAnsi="Calibri" w:cs="Calibri"/>
          <w:sz w:val="22"/>
          <w:szCs w:val="18"/>
        </w:rPr>
        <w:t xml:space="preserve">The </w:t>
      </w:r>
      <w:r w:rsidR="009C683E" w:rsidRPr="00292BB6">
        <w:rPr>
          <w:rFonts w:ascii="Calibri" w:hAnsi="Calibri" w:cs="Calibri"/>
          <w:sz w:val="22"/>
          <w:szCs w:val="18"/>
        </w:rPr>
        <w:t>S</w:t>
      </w:r>
      <w:r w:rsidRPr="00292BB6">
        <w:rPr>
          <w:rFonts w:ascii="Calibri" w:hAnsi="Calibri" w:cs="Calibri"/>
          <w:sz w:val="22"/>
          <w:szCs w:val="18"/>
        </w:rPr>
        <w:t xml:space="preserve">tate </w:t>
      </w:r>
      <w:r w:rsidR="009C683E" w:rsidRPr="00292BB6">
        <w:rPr>
          <w:rFonts w:ascii="Calibri" w:hAnsi="Calibri" w:cs="Calibri"/>
          <w:sz w:val="22"/>
          <w:szCs w:val="18"/>
        </w:rPr>
        <w:t>A</w:t>
      </w:r>
      <w:r w:rsidRPr="00292BB6">
        <w:rPr>
          <w:rFonts w:ascii="Calibri" w:hAnsi="Calibri" w:cs="Calibri"/>
          <w:sz w:val="22"/>
          <w:szCs w:val="18"/>
        </w:rPr>
        <w:t xml:space="preserve">ttorney’s </w:t>
      </w:r>
      <w:r w:rsidR="009C683E" w:rsidRPr="00292BB6">
        <w:rPr>
          <w:rFonts w:ascii="Calibri" w:hAnsi="Calibri" w:cs="Calibri"/>
          <w:sz w:val="22"/>
          <w:szCs w:val="18"/>
        </w:rPr>
        <w:t>O</w:t>
      </w:r>
      <w:r w:rsidRPr="00292BB6">
        <w:rPr>
          <w:rFonts w:ascii="Calibri" w:hAnsi="Calibri" w:cs="Calibri"/>
          <w:sz w:val="22"/>
          <w:szCs w:val="18"/>
        </w:rPr>
        <w:t>ffice will assist you during this process.  You cannot be excluded from any hearing, trial or proceeding relating to the offense.</w:t>
      </w:r>
      <w:r w:rsidR="00A5226C" w:rsidRPr="00292BB6">
        <w:rPr>
          <w:rFonts w:ascii="Calibri" w:hAnsi="Calibri" w:cs="Calibri"/>
          <w:sz w:val="22"/>
          <w:szCs w:val="18"/>
        </w:rPr>
        <w:t xml:space="preserve"> Your rights </w:t>
      </w:r>
      <w:r w:rsidR="004B4A6D" w:rsidRPr="00292BB6">
        <w:rPr>
          <w:rFonts w:ascii="Calibri" w:hAnsi="Calibri" w:cs="Calibri"/>
          <w:sz w:val="22"/>
          <w:szCs w:val="18"/>
        </w:rPr>
        <w:t>involving</w:t>
      </w:r>
      <w:r w:rsidR="00A5226C" w:rsidRPr="00292BB6">
        <w:rPr>
          <w:rFonts w:ascii="Calibri" w:hAnsi="Calibri" w:cs="Calibri"/>
          <w:sz w:val="22"/>
          <w:szCs w:val="18"/>
        </w:rPr>
        <w:t xml:space="preserve"> the trial stage are listed in this brochure.</w:t>
      </w:r>
      <w:r w:rsidR="009D521E" w:rsidRPr="00292BB6">
        <w:rPr>
          <w:rFonts w:ascii="Calibri" w:hAnsi="Calibri" w:cs="Calibri"/>
          <w:sz w:val="22"/>
          <w:szCs w:val="18"/>
        </w:rPr>
        <w:t xml:space="preserve"> </w:t>
      </w:r>
    </w:p>
    <w:p w14:paraId="10C645A5" w14:textId="77777777" w:rsidR="00292BB6" w:rsidRDefault="00292BB6" w:rsidP="00680FDB">
      <w:pPr>
        <w:jc w:val="center"/>
        <w:rPr>
          <w:rFonts w:ascii="Calibri" w:hAnsi="Calibri" w:cs="Calibri"/>
          <w:b/>
          <w:bCs/>
          <w:sz w:val="28"/>
          <w:szCs w:val="22"/>
        </w:rPr>
      </w:pPr>
    </w:p>
    <w:p w14:paraId="216A91AD" w14:textId="77777777" w:rsidR="0075586D" w:rsidRPr="00292BB6" w:rsidRDefault="00ED1754" w:rsidP="00680FDB">
      <w:pPr>
        <w:jc w:val="center"/>
        <w:rPr>
          <w:rFonts w:ascii="Calibri" w:hAnsi="Calibri" w:cs="Calibri"/>
          <w:b/>
          <w:bCs/>
          <w:sz w:val="28"/>
          <w:szCs w:val="22"/>
        </w:rPr>
      </w:pPr>
      <w:r w:rsidRPr="00292BB6">
        <w:rPr>
          <w:rFonts w:ascii="Calibri" w:hAnsi="Calibri" w:cs="Calibri"/>
          <w:b/>
          <w:bCs/>
          <w:sz w:val="28"/>
          <w:szCs w:val="22"/>
        </w:rPr>
        <w:t>SENTENCING</w:t>
      </w:r>
    </w:p>
    <w:p w14:paraId="10635F4F" w14:textId="77777777" w:rsidR="00680FDB" w:rsidRPr="00292BB6" w:rsidRDefault="00680FDB">
      <w:pPr>
        <w:jc w:val="both"/>
        <w:rPr>
          <w:rFonts w:ascii="Calibri" w:hAnsi="Calibri" w:cs="Calibri"/>
          <w:b/>
          <w:bCs/>
          <w:sz w:val="28"/>
          <w:szCs w:val="22"/>
        </w:rPr>
      </w:pPr>
    </w:p>
    <w:p w14:paraId="4F4C1BC9" w14:textId="12AD4924" w:rsidR="0075586D" w:rsidRPr="00292BB6" w:rsidRDefault="0075586D">
      <w:pPr>
        <w:jc w:val="both"/>
        <w:rPr>
          <w:rFonts w:ascii="Calibri" w:hAnsi="Calibri" w:cs="Calibri"/>
          <w:sz w:val="22"/>
          <w:szCs w:val="18"/>
        </w:rPr>
      </w:pPr>
      <w:r w:rsidRPr="00292BB6">
        <w:rPr>
          <w:rFonts w:ascii="Calibri" w:hAnsi="Calibri" w:cs="Calibri"/>
          <w:b/>
          <w:bCs/>
          <w:szCs w:val="20"/>
          <w:u w:val="single"/>
        </w:rPr>
        <w:t>PRESENTENCE INVESTIGATION</w:t>
      </w:r>
      <w:r w:rsidR="003C4A1E" w:rsidRPr="00292BB6">
        <w:rPr>
          <w:rFonts w:ascii="Calibri" w:hAnsi="Calibri" w:cs="Calibri"/>
          <w:b/>
          <w:bCs/>
          <w:szCs w:val="20"/>
          <w:u w:val="single"/>
        </w:rPr>
        <w:t xml:space="preserve"> (PSI)</w:t>
      </w:r>
      <w:r w:rsidR="009C066E" w:rsidRPr="00292BB6">
        <w:rPr>
          <w:rFonts w:ascii="Calibri" w:hAnsi="Calibri" w:cs="Calibri"/>
          <w:b/>
          <w:bCs/>
          <w:szCs w:val="20"/>
        </w:rPr>
        <w:t xml:space="preserve"> </w:t>
      </w:r>
      <w:r w:rsidR="009C066E" w:rsidRPr="00292BB6">
        <w:rPr>
          <w:rFonts w:ascii="Calibri" w:hAnsi="Calibri" w:cs="Calibri"/>
          <w:szCs w:val="20"/>
        </w:rPr>
        <w:t>-</w:t>
      </w:r>
      <w:r w:rsidR="009C066E" w:rsidRPr="00292BB6">
        <w:rPr>
          <w:rFonts w:ascii="Calibri" w:hAnsi="Calibri" w:cs="Calibri"/>
          <w:b/>
          <w:bCs/>
          <w:szCs w:val="20"/>
        </w:rPr>
        <w:t xml:space="preserve"> </w:t>
      </w:r>
      <w:r w:rsidRPr="00292BB6">
        <w:rPr>
          <w:rFonts w:ascii="Calibri" w:hAnsi="Calibri" w:cs="Calibri"/>
          <w:sz w:val="22"/>
          <w:szCs w:val="18"/>
        </w:rPr>
        <w:t xml:space="preserve">You have the right to provide information regarding the impact of the offender’s conduct on you and your family to the individual responsible for conducting and/or compiling the presentence investigation. You have a right to </w:t>
      </w:r>
      <w:r w:rsidR="00D74204" w:rsidRPr="00292BB6">
        <w:rPr>
          <w:rFonts w:ascii="Calibri" w:hAnsi="Calibri" w:cs="Calibri"/>
          <w:sz w:val="22"/>
          <w:szCs w:val="18"/>
        </w:rPr>
        <w:t>review the non-confidential portions of the presentence investigation prior to the sentencing hearing.</w:t>
      </w:r>
    </w:p>
    <w:p w14:paraId="35D2CFCD" w14:textId="77777777" w:rsidR="00D74204" w:rsidRPr="00292BB6" w:rsidRDefault="00D74204">
      <w:pPr>
        <w:jc w:val="both"/>
        <w:rPr>
          <w:rFonts w:ascii="Calibri" w:hAnsi="Calibri" w:cs="Calibri"/>
          <w:szCs w:val="20"/>
        </w:rPr>
      </w:pPr>
    </w:p>
    <w:p w14:paraId="737AC6E2" w14:textId="1CDB9E88" w:rsidR="00D74204" w:rsidRPr="00292BB6" w:rsidRDefault="00D74204">
      <w:pPr>
        <w:jc w:val="both"/>
        <w:rPr>
          <w:rFonts w:ascii="Calibri" w:hAnsi="Calibri" w:cs="Calibri"/>
          <w:sz w:val="22"/>
          <w:szCs w:val="18"/>
        </w:rPr>
      </w:pPr>
      <w:r w:rsidRPr="00292BB6">
        <w:rPr>
          <w:rFonts w:ascii="Calibri" w:hAnsi="Calibri" w:cs="Calibri"/>
          <w:b/>
          <w:bCs/>
          <w:szCs w:val="20"/>
          <w:u w:val="single"/>
        </w:rPr>
        <w:lastRenderedPageBreak/>
        <w:t>SENTENCING HEARING</w:t>
      </w:r>
      <w:r w:rsidR="00083615" w:rsidRPr="00292BB6">
        <w:rPr>
          <w:rFonts w:ascii="Calibri" w:hAnsi="Calibri" w:cs="Calibri"/>
          <w:b/>
          <w:bCs/>
          <w:szCs w:val="20"/>
        </w:rPr>
        <w:t xml:space="preserve"> </w:t>
      </w:r>
      <w:r w:rsidR="00083615" w:rsidRPr="00292BB6">
        <w:rPr>
          <w:rFonts w:ascii="Calibri" w:hAnsi="Calibri" w:cs="Calibri"/>
          <w:szCs w:val="20"/>
        </w:rPr>
        <w:t>-</w:t>
      </w:r>
      <w:r w:rsidR="00083615" w:rsidRPr="00292BB6">
        <w:rPr>
          <w:rFonts w:ascii="Calibri" w:hAnsi="Calibri" w:cs="Calibri"/>
          <w:b/>
          <w:bCs/>
          <w:szCs w:val="20"/>
        </w:rPr>
        <w:t xml:space="preserve"> </w:t>
      </w:r>
      <w:r w:rsidRPr="00292BB6">
        <w:rPr>
          <w:rFonts w:ascii="Calibri" w:hAnsi="Calibri" w:cs="Calibri"/>
          <w:sz w:val="22"/>
          <w:szCs w:val="18"/>
        </w:rPr>
        <w:t xml:space="preserve">If the defendant is found or pleads guilty, the judge reviews sentencing guidelines, plea agreements, </w:t>
      </w:r>
      <w:r w:rsidR="009C683E" w:rsidRPr="00292BB6">
        <w:rPr>
          <w:rFonts w:ascii="Calibri" w:hAnsi="Calibri" w:cs="Calibri"/>
          <w:sz w:val="22"/>
          <w:szCs w:val="18"/>
        </w:rPr>
        <w:t>and other factors</w:t>
      </w:r>
      <w:r w:rsidRPr="00292BB6">
        <w:rPr>
          <w:rFonts w:ascii="Calibri" w:hAnsi="Calibri" w:cs="Calibri"/>
          <w:sz w:val="22"/>
          <w:szCs w:val="18"/>
        </w:rPr>
        <w:t xml:space="preserve"> and determines what type of sentence the defendant should receive. You have a right to provide an oral and/or written victim impact statement (VIS) </w:t>
      </w:r>
      <w:r w:rsidR="00A605E0" w:rsidRPr="00292BB6">
        <w:rPr>
          <w:rFonts w:ascii="Calibri" w:hAnsi="Calibri" w:cs="Calibri"/>
          <w:sz w:val="22"/>
          <w:szCs w:val="18"/>
        </w:rPr>
        <w:t>to</w:t>
      </w:r>
      <w:r w:rsidRPr="00292BB6">
        <w:rPr>
          <w:rFonts w:ascii="Calibri" w:hAnsi="Calibri" w:cs="Calibri"/>
          <w:sz w:val="22"/>
          <w:szCs w:val="18"/>
        </w:rPr>
        <w:t xml:space="preserve"> the </w:t>
      </w:r>
      <w:r w:rsidR="00BE728E" w:rsidRPr="00292BB6">
        <w:rPr>
          <w:rFonts w:ascii="Calibri" w:hAnsi="Calibri" w:cs="Calibri"/>
          <w:sz w:val="22"/>
          <w:szCs w:val="18"/>
        </w:rPr>
        <w:t xml:space="preserve">State Attorney’s </w:t>
      </w:r>
      <w:r w:rsidR="009C683E" w:rsidRPr="00292BB6">
        <w:rPr>
          <w:rFonts w:ascii="Calibri" w:hAnsi="Calibri" w:cs="Calibri"/>
          <w:sz w:val="22"/>
          <w:szCs w:val="18"/>
        </w:rPr>
        <w:t>O</w:t>
      </w:r>
      <w:r w:rsidR="00BE728E" w:rsidRPr="00292BB6">
        <w:rPr>
          <w:rFonts w:ascii="Calibri" w:hAnsi="Calibri" w:cs="Calibri"/>
          <w:sz w:val="22"/>
          <w:szCs w:val="18"/>
        </w:rPr>
        <w:t>ffice</w:t>
      </w:r>
      <w:r w:rsidRPr="00292BB6">
        <w:rPr>
          <w:rFonts w:ascii="Calibri" w:hAnsi="Calibri" w:cs="Calibri"/>
          <w:sz w:val="22"/>
          <w:szCs w:val="18"/>
        </w:rPr>
        <w:t xml:space="preserve"> at any time before the court imposes the sentence.  </w:t>
      </w:r>
    </w:p>
    <w:p w14:paraId="482CBD05" w14:textId="77777777" w:rsidR="00D74204" w:rsidRPr="00292BB6" w:rsidRDefault="00D74204">
      <w:pPr>
        <w:jc w:val="both"/>
        <w:rPr>
          <w:rFonts w:ascii="Calibri" w:hAnsi="Calibri" w:cs="Calibri"/>
          <w:sz w:val="22"/>
          <w:szCs w:val="18"/>
        </w:rPr>
      </w:pPr>
    </w:p>
    <w:p w14:paraId="775C3876" w14:textId="77777777" w:rsidR="00D74204" w:rsidRPr="00292BB6" w:rsidRDefault="009C683E">
      <w:pPr>
        <w:jc w:val="both"/>
        <w:rPr>
          <w:rFonts w:ascii="Calibri" w:hAnsi="Calibri" w:cs="Calibri"/>
          <w:sz w:val="22"/>
          <w:szCs w:val="18"/>
        </w:rPr>
      </w:pPr>
      <w:r w:rsidRPr="00292BB6">
        <w:rPr>
          <w:rFonts w:ascii="Calibri" w:hAnsi="Calibri" w:cs="Calibri"/>
          <w:sz w:val="22"/>
          <w:szCs w:val="18"/>
        </w:rPr>
        <w:t xml:space="preserve">NOTE: </w:t>
      </w:r>
      <w:r w:rsidR="00D74204" w:rsidRPr="00292BB6">
        <w:rPr>
          <w:rFonts w:ascii="Calibri" w:hAnsi="Calibri" w:cs="Calibri"/>
          <w:sz w:val="22"/>
          <w:szCs w:val="18"/>
        </w:rPr>
        <w:t>If the victim and the offender attend the same school, the victim’s parents have the right to attend the sentencing or disposition of the offender and request that the offender be required to attend a different school.</w:t>
      </w:r>
      <w:r w:rsidR="002D4DB4" w:rsidRPr="00292BB6">
        <w:rPr>
          <w:rFonts w:ascii="Calibri" w:hAnsi="Calibri" w:cs="Calibri"/>
          <w:sz w:val="22"/>
          <w:szCs w:val="18"/>
        </w:rPr>
        <w:t xml:space="preserve">  (sec. 960.001</w:t>
      </w:r>
      <w:r w:rsidR="008D3C3A" w:rsidRPr="00292BB6">
        <w:rPr>
          <w:rFonts w:ascii="Calibri" w:hAnsi="Calibri" w:cs="Calibri"/>
          <w:sz w:val="22"/>
          <w:szCs w:val="18"/>
        </w:rPr>
        <w:t>(1)(s), Florida Statutes)</w:t>
      </w:r>
    </w:p>
    <w:p w14:paraId="27EF0A4B" w14:textId="77777777" w:rsidR="009533CD" w:rsidRPr="00292BB6" w:rsidRDefault="009533CD">
      <w:pPr>
        <w:tabs>
          <w:tab w:val="left" w:pos="-720"/>
        </w:tabs>
        <w:suppressAutoHyphens/>
        <w:jc w:val="both"/>
        <w:rPr>
          <w:rFonts w:ascii="Calibri" w:hAnsi="Calibri" w:cs="Calibri"/>
        </w:rPr>
      </w:pPr>
    </w:p>
    <w:p w14:paraId="186AA9CD" w14:textId="77777777" w:rsidR="00292BB6" w:rsidRDefault="00292BB6">
      <w:pPr>
        <w:pStyle w:val="BodyText"/>
        <w:jc w:val="center"/>
        <w:rPr>
          <w:rFonts w:ascii="Calibri" w:hAnsi="Calibri" w:cs="Calibri"/>
          <w:b/>
          <w:bCs/>
          <w:color w:val="0070C0"/>
          <w:spacing w:val="0"/>
          <w:sz w:val="32"/>
        </w:rPr>
      </w:pPr>
    </w:p>
    <w:p w14:paraId="4F00ED0C" w14:textId="77777777" w:rsidR="009533CD" w:rsidRPr="00292BB6" w:rsidRDefault="009533CD">
      <w:pPr>
        <w:pStyle w:val="BodyText"/>
        <w:jc w:val="center"/>
        <w:rPr>
          <w:rFonts w:ascii="Calibri" w:hAnsi="Calibri" w:cs="Calibri"/>
          <w:b/>
          <w:bCs/>
          <w:color w:val="0070C0"/>
          <w:spacing w:val="0"/>
          <w:sz w:val="32"/>
        </w:rPr>
      </w:pPr>
      <w:r w:rsidRPr="00292BB6">
        <w:rPr>
          <w:rFonts w:ascii="Calibri" w:hAnsi="Calibri" w:cs="Calibri"/>
          <w:b/>
          <w:bCs/>
          <w:color w:val="0070C0"/>
          <w:spacing w:val="0"/>
          <w:sz w:val="32"/>
        </w:rPr>
        <w:t>JUVENILE JUSTICE PROCESS</w:t>
      </w:r>
    </w:p>
    <w:p w14:paraId="7192BB73" w14:textId="77777777" w:rsidR="009533CD" w:rsidRPr="00292BB6" w:rsidRDefault="009533CD">
      <w:pPr>
        <w:tabs>
          <w:tab w:val="left" w:pos="-720"/>
        </w:tabs>
        <w:suppressAutoHyphens/>
        <w:jc w:val="both"/>
        <w:rPr>
          <w:rFonts w:ascii="Calibri" w:hAnsi="Calibri" w:cs="Calibri"/>
          <w:spacing w:val="-3"/>
          <w:sz w:val="22"/>
        </w:rPr>
      </w:pPr>
    </w:p>
    <w:p w14:paraId="252E1FAB" w14:textId="77777777" w:rsidR="009533CD" w:rsidRPr="00292BB6" w:rsidRDefault="009533CD">
      <w:pPr>
        <w:tabs>
          <w:tab w:val="left" w:pos="-720"/>
        </w:tabs>
        <w:suppressAutoHyphens/>
        <w:jc w:val="both"/>
        <w:rPr>
          <w:rFonts w:ascii="Calibri" w:hAnsi="Calibri" w:cs="Calibri"/>
          <w:spacing w:val="-3"/>
          <w:sz w:val="22"/>
        </w:rPr>
      </w:pPr>
      <w:r w:rsidRPr="00292BB6">
        <w:rPr>
          <w:rFonts w:ascii="Calibri" w:hAnsi="Calibri" w:cs="Calibri"/>
          <w:b/>
          <w:bCs/>
          <w:spacing w:val="-3"/>
          <w:u w:val="single"/>
        </w:rPr>
        <w:t>INTAKE</w:t>
      </w:r>
      <w:r w:rsidR="00083615" w:rsidRPr="00292BB6">
        <w:rPr>
          <w:rFonts w:ascii="Calibri" w:hAnsi="Calibri" w:cs="Calibri"/>
          <w:spacing w:val="-3"/>
        </w:rPr>
        <w:t xml:space="preserve"> -</w:t>
      </w:r>
      <w:r w:rsidR="006E6E55" w:rsidRPr="00292BB6">
        <w:rPr>
          <w:rFonts w:ascii="Calibri" w:hAnsi="Calibri" w:cs="Calibri"/>
          <w:spacing w:val="-3"/>
        </w:rPr>
        <w:t xml:space="preserve"> </w:t>
      </w:r>
      <w:r w:rsidRPr="00292BB6">
        <w:rPr>
          <w:rFonts w:ascii="Calibri" w:hAnsi="Calibri" w:cs="Calibri"/>
          <w:spacing w:val="-3"/>
          <w:sz w:val="22"/>
        </w:rPr>
        <w:t xml:space="preserve">The process of determining where a child under the age of 18 will be placed until the case is resolved.  </w:t>
      </w:r>
      <w:r w:rsidRPr="00292BB6">
        <w:rPr>
          <w:rFonts w:ascii="Calibri" w:hAnsi="Calibri" w:cs="Calibri"/>
          <w:sz w:val="22"/>
          <w:szCs w:val="20"/>
        </w:rPr>
        <w:t>There are three forms of detention status: home, non-secure</w:t>
      </w:r>
      <w:r w:rsidR="00A64D08">
        <w:rPr>
          <w:rFonts w:ascii="Calibri" w:hAnsi="Calibri" w:cs="Calibri"/>
          <w:sz w:val="22"/>
          <w:szCs w:val="20"/>
        </w:rPr>
        <w:t>,</w:t>
      </w:r>
      <w:r w:rsidRPr="00292BB6">
        <w:rPr>
          <w:rFonts w:ascii="Calibri" w:hAnsi="Calibri" w:cs="Calibri"/>
          <w:sz w:val="22"/>
          <w:szCs w:val="20"/>
        </w:rPr>
        <w:t xml:space="preserve"> or secure.</w:t>
      </w:r>
    </w:p>
    <w:p w14:paraId="7581A461" w14:textId="77777777" w:rsidR="009533CD" w:rsidRPr="00292BB6" w:rsidRDefault="009533CD">
      <w:pPr>
        <w:tabs>
          <w:tab w:val="left" w:pos="-720"/>
        </w:tabs>
        <w:suppressAutoHyphens/>
        <w:jc w:val="both"/>
        <w:rPr>
          <w:rFonts w:ascii="Calibri" w:hAnsi="Calibri" w:cs="Calibri"/>
          <w:spacing w:val="-3"/>
          <w:sz w:val="22"/>
        </w:rPr>
      </w:pPr>
    </w:p>
    <w:p w14:paraId="098C2576" w14:textId="77777777" w:rsidR="009533CD" w:rsidRPr="00292BB6" w:rsidRDefault="009533CD">
      <w:pPr>
        <w:tabs>
          <w:tab w:val="left" w:pos="-720"/>
        </w:tabs>
        <w:suppressAutoHyphens/>
        <w:jc w:val="both"/>
        <w:rPr>
          <w:rFonts w:ascii="Calibri" w:hAnsi="Calibri" w:cs="Calibri"/>
          <w:spacing w:val="-3"/>
          <w:sz w:val="22"/>
        </w:rPr>
      </w:pPr>
      <w:r w:rsidRPr="00292BB6">
        <w:rPr>
          <w:rFonts w:ascii="Calibri" w:hAnsi="Calibri" w:cs="Calibri"/>
          <w:b/>
          <w:bCs/>
          <w:spacing w:val="-3"/>
          <w:u w:val="single"/>
        </w:rPr>
        <w:t>DIVERSION PROGRAMS</w:t>
      </w:r>
      <w:r w:rsidR="00083615" w:rsidRPr="00292BB6">
        <w:rPr>
          <w:rFonts w:ascii="Calibri" w:hAnsi="Calibri" w:cs="Calibri"/>
          <w:spacing w:val="-3"/>
        </w:rPr>
        <w:t xml:space="preserve"> </w:t>
      </w:r>
      <w:r w:rsidR="002557DB" w:rsidRPr="00292BB6">
        <w:rPr>
          <w:rFonts w:ascii="Calibri" w:hAnsi="Calibri" w:cs="Calibri"/>
          <w:spacing w:val="-3"/>
        </w:rPr>
        <w:t>–</w:t>
      </w:r>
      <w:r w:rsidR="006E6E55" w:rsidRPr="00292BB6">
        <w:rPr>
          <w:rFonts w:ascii="Calibri" w:hAnsi="Calibri" w:cs="Calibri"/>
          <w:spacing w:val="-3"/>
        </w:rPr>
        <w:t xml:space="preserve"> </w:t>
      </w:r>
      <w:r w:rsidR="002557DB" w:rsidRPr="00292BB6">
        <w:rPr>
          <w:rFonts w:ascii="Calibri" w:hAnsi="Calibri" w:cs="Calibri"/>
          <w:sz w:val="22"/>
          <w:szCs w:val="20"/>
        </w:rPr>
        <w:t xml:space="preserve">This is </w:t>
      </w:r>
      <w:r w:rsidR="004B4A6D" w:rsidRPr="00292BB6">
        <w:rPr>
          <w:rFonts w:ascii="Calibri" w:hAnsi="Calibri" w:cs="Calibri"/>
          <w:sz w:val="22"/>
          <w:szCs w:val="20"/>
        </w:rPr>
        <w:t xml:space="preserve">an </w:t>
      </w:r>
      <w:r w:rsidRPr="00292BB6">
        <w:rPr>
          <w:rFonts w:ascii="Calibri" w:hAnsi="Calibri" w:cs="Calibri"/>
          <w:sz w:val="22"/>
          <w:szCs w:val="20"/>
        </w:rPr>
        <w:t>alternative to trial where the juvenile is placed in a community</w:t>
      </w:r>
      <w:r w:rsidR="007618B9" w:rsidRPr="00292BB6">
        <w:rPr>
          <w:rFonts w:ascii="Calibri" w:hAnsi="Calibri" w:cs="Calibri"/>
          <w:sz w:val="22"/>
          <w:szCs w:val="20"/>
        </w:rPr>
        <w:t>-</w:t>
      </w:r>
      <w:r w:rsidRPr="00292BB6">
        <w:rPr>
          <w:rFonts w:ascii="Calibri" w:hAnsi="Calibri" w:cs="Calibri"/>
          <w:sz w:val="22"/>
          <w:szCs w:val="20"/>
        </w:rPr>
        <w:t xml:space="preserve"> based program such as juvenile arbitration, juvenile alternative services program (JASP), or a treatment plan (Walker plan). If a juvenile successfully completes the diversion program, then the charges are generally dismissed.</w:t>
      </w:r>
    </w:p>
    <w:p w14:paraId="6085DC08" w14:textId="77777777" w:rsidR="009533CD" w:rsidRPr="00292BB6" w:rsidRDefault="009533CD">
      <w:pPr>
        <w:tabs>
          <w:tab w:val="left" w:pos="-720"/>
        </w:tabs>
        <w:suppressAutoHyphens/>
        <w:jc w:val="both"/>
        <w:rPr>
          <w:rFonts w:ascii="Calibri" w:hAnsi="Calibri" w:cs="Calibri"/>
          <w:spacing w:val="-3"/>
          <w:sz w:val="22"/>
        </w:rPr>
      </w:pPr>
    </w:p>
    <w:p w14:paraId="0A5719A4" w14:textId="305D8094" w:rsidR="009533CD" w:rsidRPr="00292BB6" w:rsidRDefault="009533CD">
      <w:pPr>
        <w:tabs>
          <w:tab w:val="left" w:pos="-720"/>
        </w:tabs>
        <w:suppressAutoHyphens/>
        <w:jc w:val="both"/>
        <w:rPr>
          <w:rFonts w:ascii="Calibri" w:hAnsi="Calibri" w:cs="Calibri"/>
          <w:sz w:val="22"/>
          <w:szCs w:val="20"/>
        </w:rPr>
      </w:pPr>
      <w:r w:rsidRPr="00292BB6">
        <w:rPr>
          <w:rFonts w:ascii="Calibri" w:hAnsi="Calibri" w:cs="Calibri"/>
          <w:b/>
          <w:bCs/>
          <w:spacing w:val="-3"/>
          <w:u w:val="single"/>
        </w:rPr>
        <w:t>FORMAL CHARGES</w:t>
      </w:r>
      <w:r w:rsidR="00083615" w:rsidRPr="00292BB6">
        <w:rPr>
          <w:rFonts w:ascii="Calibri" w:hAnsi="Calibri" w:cs="Calibri"/>
          <w:b/>
          <w:bCs/>
          <w:spacing w:val="-3"/>
        </w:rPr>
        <w:t xml:space="preserve"> </w:t>
      </w:r>
      <w:r w:rsidR="00083615" w:rsidRPr="00292BB6">
        <w:rPr>
          <w:rFonts w:ascii="Calibri" w:hAnsi="Calibri" w:cs="Calibri"/>
          <w:spacing w:val="-3"/>
        </w:rPr>
        <w:t>-</w:t>
      </w:r>
      <w:r w:rsidR="00083615" w:rsidRPr="00292BB6">
        <w:rPr>
          <w:rFonts w:ascii="Calibri" w:hAnsi="Calibri" w:cs="Calibri"/>
          <w:b/>
          <w:bCs/>
          <w:spacing w:val="-3"/>
        </w:rPr>
        <w:t xml:space="preserve"> </w:t>
      </w:r>
      <w:r w:rsidRPr="00292BB6">
        <w:rPr>
          <w:rFonts w:ascii="Calibri" w:hAnsi="Calibri" w:cs="Calibri"/>
          <w:sz w:val="22"/>
          <w:szCs w:val="20"/>
        </w:rPr>
        <w:t xml:space="preserve">The filing of a petition in court by the State Attorney’s Office. The charge may be filed in either juvenile court or adult court, depending upon the crime and age of the offender.   </w:t>
      </w:r>
    </w:p>
    <w:p w14:paraId="4A7F7049" w14:textId="77777777" w:rsidR="009533CD" w:rsidRPr="00292BB6" w:rsidRDefault="009533CD">
      <w:pPr>
        <w:tabs>
          <w:tab w:val="left" w:pos="-720"/>
        </w:tabs>
        <w:suppressAutoHyphens/>
        <w:jc w:val="both"/>
        <w:rPr>
          <w:rFonts w:ascii="Calibri" w:hAnsi="Calibri" w:cs="Calibri"/>
          <w:spacing w:val="-3"/>
          <w:sz w:val="22"/>
        </w:rPr>
      </w:pPr>
    </w:p>
    <w:p w14:paraId="160373D8" w14:textId="77777777" w:rsidR="009533CD" w:rsidRPr="00292BB6" w:rsidRDefault="009533CD">
      <w:pPr>
        <w:jc w:val="both"/>
        <w:rPr>
          <w:rFonts w:ascii="Calibri" w:hAnsi="Calibri" w:cs="Calibri"/>
        </w:rPr>
      </w:pPr>
      <w:r w:rsidRPr="00292BB6">
        <w:rPr>
          <w:rFonts w:ascii="Calibri" w:hAnsi="Calibri" w:cs="Calibri"/>
          <w:b/>
          <w:bCs/>
          <w:u w:val="single"/>
        </w:rPr>
        <w:t>ARRAIGNMENT</w:t>
      </w:r>
      <w:r w:rsidR="00083615" w:rsidRPr="00292BB6">
        <w:rPr>
          <w:rFonts w:ascii="Calibri" w:hAnsi="Calibri" w:cs="Calibri"/>
          <w:b/>
          <w:bCs/>
        </w:rPr>
        <w:t xml:space="preserve"> - </w:t>
      </w:r>
      <w:r w:rsidRPr="00292BB6">
        <w:rPr>
          <w:rFonts w:ascii="Calibri" w:hAnsi="Calibri" w:cs="Calibri"/>
        </w:rPr>
        <w:t>The</w:t>
      </w:r>
      <w:r w:rsidRPr="00292BB6">
        <w:rPr>
          <w:rFonts w:ascii="Calibri" w:hAnsi="Calibri" w:cs="Calibri"/>
          <w:sz w:val="22"/>
        </w:rPr>
        <w:t xml:space="preserve"> accused is formally charged and enters a plea of guilty, not guilty, or no contest.</w:t>
      </w:r>
    </w:p>
    <w:p w14:paraId="1D7FD859" w14:textId="77777777" w:rsidR="009533CD" w:rsidRPr="00292BB6" w:rsidRDefault="009533CD">
      <w:pPr>
        <w:tabs>
          <w:tab w:val="left" w:pos="-720"/>
        </w:tabs>
        <w:suppressAutoHyphens/>
        <w:jc w:val="both"/>
        <w:rPr>
          <w:rFonts w:ascii="Calibri" w:hAnsi="Calibri" w:cs="Calibri"/>
          <w:spacing w:val="-3"/>
          <w:sz w:val="22"/>
        </w:rPr>
      </w:pPr>
    </w:p>
    <w:p w14:paraId="4C9B8E9F" w14:textId="0E1A77F3" w:rsidR="009533CD" w:rsidRPr="00292BB6" w:rsidRDefault="009533CD">
      <w:pPr>
        <w:tabs>
          <w:tab w:val="left" w:pos="-720"/>
        </w:tabs>
        <w:suppressAutoHyphens/>
        <w:jc w:val="both"/>
        <w:rPr>
          <w:rFonts w:ascii="Calibri" w:hAnsi="Calibri" w:cs="Calibri"/>
          <w:sz w:val="22"/>
          <w:szCs w:val="20"/>
        </w:rPr>
      </w:pPr>
      <w:r w:rsidRPr="00292BB6">
        <w:rPr>
          <w:rFonts w:ascii="Calibri" w:hAnsi="Calibri" w:cs="Calibri"/>
          <w:b/>
          <w:bCs/>
          <w:spacing w:val="-3"/>
          <w:u w:val="single"/>
        </w:rPr>
        <w:t>ADJUDICATORY HEARING</w:t>
      </w:r>
      <w:r w:rsidR="00083615" w:rsidRPr="00292BB6">
        <w:rPr>
          <w:rFonts w:ascii="Calibri" w:hAnsi="Calibri" w:cs="Calibri"/>
          <w:b/>
          <w:bCs/>
          <w:spacing w:val="-3"/>
        </w:rPr>
        <w:t xml:space="preserve"> </w:t>
      </w:r>
      <w:r w:rsidR="00083615" w:rsidRPr="00292BB6">
        <w:rPr>
          <w:rFonts w:ascii="Calibri" w:hAnsi="Calibri" w:cs="Calibri"/>
          <w:spacing w:val="-3"/>
        </w:rPr>
        <w:t>-</w:t>
      </w:r>
      <w:r w:rsidR="00083615" w:rsidRPr="00292BB6">
        <w:rPr>
          <w:rFonts w:ascii="Calibri" w:hAnsi="Calibri" w:cs="Calibri"/>
          <w:b/>
          <w:bCs/>
          <w:spacing w:val="-3"/>
        </w:rPr>
        <w:t xml:space="preserve"> </w:t>
      </w:r>
      <w:r w:rsidRPr="00292BB6">
        <w:rPr>
          <w:rFonts w:ascii="Calibri" w:hAnsi="Calibri" w:cs="Calibri"/>
          <w:spacing w:val="-3"/>
          <w:sz w:val="22"/>
        </w:rPr>
        <w:t>The trial of the juvenile, conducted in front of a judge. The judge will decide whether the juvenile committed the charged offense(s).</w:t>
      </w:r>
    </w:p>
    <w:p w14:paraId="06BB3DC3" w14:textId="77777777" w:rsidR="009533CD" w:rsidRPr="00292BB6" w:rsidRDefault="009533CD">
      <w:pPr>
        <w:tabs>
          <w:tab w:val="left" w:pos="-720"/>
        </w:tabs>
        <w:suppressAutoHyphens/>
        <w:jc w:val="both"/>
        <w:rPr>
          <w:rFonts w:ascii="Calibri" w:hAnsi="Calibri" w:cs="Calibri"/>
          <w:spacing w:val="-3"/>
          <w:sz w:val="22"/>
        </w:rPr>
      </w:pPr>
    </w:p>
    <w:p w14:paraId="583D06B4" w14:textId="28785203" w:rsidR="009533CD" w:rsidRPr="00292BB6" w:rsidRDefault="009533CD">
      <w:pPr>
        <w:tabs>
          <w:tab w:val="left" w:pos="-720"/>
        </w:tabs>
        <w:suppressAutoHyphens/>
        <w:jc w:val="both"/>
        <w:rPr>
          <w:rFonts w:ascii="Calibri" w:hAnsi="Calibri" w:cs="Calibri"/>
          <w:spacing w:val="-3"/>
          <w:sz w:val="22"/>
        </w:rPr>
      </w:pPr>
      <w:r w:rsidRPr="00292BB6">
        <w:rPr>
          <w:rFonts w:ascii="Calibri" w:hAnsi="Calibri" w:cs="Calibri"/>
          <w:b/>
          <w:bCs/>
          <w:spacing w:val="-3"/>
          <w:u w:val="single"/>
        </w:rPr>
        <w:t>DISPOS</w:t>
      </w:r>
      <w:r w:rsidR="00A605E0" w:rsidRPr="00292BB6">
        <w:rPr>
          <w:rFonts w:ascii="Calibri" w:hAnsi="Calibri" w:cs="Calibri"/>
          <w:b/>
          <w:bCs/>
          <w:spacing w:val="-3"/>
          <w:u w:val="single"/>
        </w:rPr>
        <w:t>I</w:t>
      </w:r>
      <w:r w:rsidRPr="00292BB6">
        <w:rPr>
          <w:rFonts w:ascii="Calibri" w:hAnsi="Calibri" w:cs="Calibri"/>
          <w:b/>
          <w:bCs/>
          <w:spacing w:val="-3"/>
          <w:u w:val="single"/>
        </w:rPr>
        <w:t>TIONAL HEARING (SENTENCING)</w:t>
      </w:r>
      <w:r w:rsidR="00083615" w:rsidRPr="00292BB6">
        <w:rPr>
          <w:rFonts w:ascii="Calibri" w:hAnsi="Calibri" w:cs="Calibri"/>
          <w:b/>
          <w:bCs/>
          <w:spacing w:val="-3"/>
        </w:rPr>
        <w:t xml:space="preserve"> </w:t>
      </w:r>
      <w:r w:rsidR="00083615" w:rsidRPr="00292BB6">
        <w:rPr>
          <w:rFonts w:ascii="Calibri" w:hAnsi="Calibri" w:cs="Calibri"/>
          <w:spacing w:val="-3"/>
        </w:rPr>
        <w:t>-</w:t>
      </w:r>
      <w:r w:rsidR="00083615" w:rsidRPr="00292BB6">
        <w:rPr>
          <w:rFonts w:ascii="Calibri" w:hAnsi="Calibri" w:cs="Calibri"/>
          <w:b/>
          <w:bCs/>
          <w:spacing w:val="-3"/>
        </w:rPr>
        <w:t xml:space="preserve"> </w:t>
      </w:r>
      <w:r w:rsidR="00A605E0" w:rsidRPr="00292BB6">
        <w:rPr>
          <w:rFonts w:ascii="Calibri" w:hAnsi="Calibri" w:cs="Calibri"/>
          <w:spacing w:val="-3"/>
        </w:rPr>
        <w:t>W</w:t>
      </w:r>
      <w:r w:rsidRPr="00292BB6">
        <w:rPr>
          <w:rFonts w:ascii="Calibri" w:hAnsi="Calibri" w:cs="Calibri"/>
          <w:sz w:val="22"/>
          <w:szCs w:val="20"/>
        </w:rPr>
        <w:t>hen a juvenile is found to have committed a delinquent act</w:t>
      </w:r>
      <w:r w:rsidR="00A605E0" w:rsidRPr="00292BB6">
        <w:rPr>
          <w:rFonts w:ascii="Calibri" w:hAnsi="Calibri" w:cs="Calibri"/>
          <w:sz w:val="22"/>
          <w:szCs w:val="20"/>
        </w:rPr>
        <w:t>,</w:t>
      </w:r>
      <w:r w:rsidRPr="00292BB6">
        <w:rPr>
          <w:rFonts w:ascii="Calibri" w:hAnsi="Calibri" w:cs="Calibri"/>
          <w:sz w:val="22"/>
          <w:szCs w:val="20"/>
        </w:rPr>
        <w:t xml:space="preserve"> the court will hold a dispositional hearing to determine which sanctions to impose on the juvenile. The sanctions could range from community-based sanctions like probation and community services up to residential commitment.</w:t>
      </w:r>
    </w:p>
    <w:p w14:paraId="38370F51" w14:textId="77777777" w:rsidR="009533CD" w:rsidRPr="00292BB6" w:rsidRDefault="009533CD">
      <w:pPr>
        <w:tabs>
          <w:tab w:val="left" w:pos="-720"/>
        </w:tabs>
        <w:suppressAutoHyphens/>
        <w:jc w:val="both"/>
        <w:rPr>
          <w:rFonts w:ascii="Calibri" w:hAnsi="Calibri" w:cs="Calibri"/>
          <w:spacing w:val="-3"/>
          <w:sz w:val="22"/>
        </w:rPr>
      </w:pPr>
    </w:p>
    <w:p w14:paraId="33536DCB" w14:textId="77777777" w:rsidR="009533CD" w:rsidRPr="00292BB6" w:rsidRDefault="009533CD">
      <w:pPr>
        <w:tabs>
          <w:tab w:val="left" w:pos="-720"/>
        </w:tabs>
        <w:suppressAutoHyphens/>
        <w:jc w:val="both"/>
        <w:rPr>
          <w:rFonts w:ascii="Calibri" w:hAnsi="Calibri" w:cs="Calibri"/>
          <w:spacing w:val="-3"/>
          <w:sz w:val="22"/>
        </w:rPr>
      </w:pPr>
      <w:r w:rsidRPr="00292BB6">
        <w:rPr>
          <w:rFonts w:ascii="Calibri" w:hAnsi="Calibri" w:cs="Calibri"/>
          <w:b/>
          <w:bCs/>
          <w:spacing w:val="-3"/>
          <w:u w:val="single"/>
        </w:rPr>
        <w:t>JUVENILES TRIED AS ADULTS</w:t>
      </w:r>
      <w:r w:rsidR="00083615" w:rsidRPr="00292BB6">
        <w:rPr>
          <w:rFonts w:ascii="Calibri" w:hAnsi="Calibri" w:cs="Calibri"/>
          <w:b/>
          <w:bCs/>
          <w:spacing w:val="-3"/>
        </w:rPr>
        <w:t xml:space="preserve"> </w:t>
      </w:r>
      <w:r w:rsidR="00083615" w:rsidRPr="00292BB6">
        <w:rPr>
          <w:rFonts w:ascii="Calibri" w:hAnsi="Calibri" w:cs="Calibri"/>
          <w:spacing w:val="-3"/>
        </w:rPr>
        <w:t>-</w:t>
      </w:r>
      <w:r w:rsidR="00083615" w:rsidRPr="00292BB6">
        <w:rPr>
          <w:rFonts w:ascii="Calibri" w:hAnsi="Calibri" w:cs="Calibri"/>
          <w:b/>
          <w:bCs/>
          <w:spacing w:val="-3"/>
        </w:rPr>
        <w:t xml:space="preserve"> </w:t>
      </w:r>
      <w:r w:rsidRPr="00292BB6">
        <w:rPr>
          <w:rFonts w:ascii="Calibri" w:hAnsi="Calibri" w:cs="Calibri"/>
          <w:spacing w:val="-3"/>
          <w:sz w:val="22"/>
        </w:rPr>
        <w:t xml:space="preserve">Juveniles who commit very serious crimes may be tried as adults. </w:t>
      </w:r>
      <w:r w:rsidRPr="00292BB6">
        <w:rPr>
          <w:rFonts w:ascii="Calibri" w:hAnsi="Calibri" w:cs="Calibri"/>
          <w:sz w:val="22"/>
          <w:szCs w:val="20"/>
        </w:rPr>
        <w:t xml:space="preserve">Juveniles who are prosecuted as adults may be sentenced to adult or juvenile sanctions. </w:t>
      </w:r>
    </w:p>
    <w:p w14:paraId="22A7D6A5" w14:textId="77777777" w:rsidR="009533CD" w:rsidRPr="00292BB6" w:rsidRDefault="009533CD">
      <w:pPr>
        <w:tabs>
          <w:tab w:val="left" w:pos="-720"/>
        </w:tabs>
        <w:suppressAutoHyphens/>
        <w:jc w:val="both"/>
        <w:rPr>
          <w:rFonts w:ascii="Calibri" w:hAnsi="Calibri" w:cs="Calibri"/>
          <w:spacing w:val="-3"/>
          <w:sz w:val="22"/>
        </w:rPr>
      </w:pPr>
    </w:p>
    <w:p w14:paraId="1BE23FE0" w14:textId="2E167F40" w:rsidR="00C56318" w:rsidRPr="00292BB6" w:rsidRDefault="00ED1754" w:rsidP="005C2FF5">
      <w:pPr>
        <w:pStyle w:val="Heading6"/>
        <w:rPr>
          <w:rFonts w:ascii="Calibri" w:hAnsi="Calibri" w:cs="Calibri"/>
          <w:sz w:val="24"/>
          <w:szCs w:val="20"/>
        </w:rPr>
      </w:pPr>
      <w:r w:rsidRPr="00292BB6">
        <w:rPr>
          <w:rFonts w:ascii="Calibri" w:hAnsi="Calibri" w:cs="Calibri"/>
          <w:sz w:val="22"/>
        </w:rPr>
        <w:t xml:space="preserve">This is not an exhaustive overview of the criminal justice system but is meant as an overview for how the process works. Each court and case could have unique components. </w:t>
      </w:r>
      <w:r w:rsidR="009533CD" w:rsidRPr="00292BB6">
        <w:rPr>
          <w:rFonts w:ascii="Calibri" w:hAnsi="Calibri" w:cs="Calibri"/>
          <w:sz w:val="22"/>
        </w:rPr>
        <w:t xml:space="preserve">You may contact your State Attorney or law enforcement agency for more information regarding the stages of the criminal </w:t>
      </w:r>
      <w:r w:rsidR="002557DB" w:rsidRPr="00292BB6">
        <w:rPr>
          <w:rFonts w:ascii="Calibri" w:hAnsi="Calibri" w:cs="Calibri"/>
          <w:sz w:val="22"/>
        </w:rPr>
        <w:t xml:space="preserve">justice </w:t>
      </w:r>
      <w:r w:rsidR="009533CD" w:rsidRPr="00292BB6">
        <w:rPr>
          <w:rFonts w:ascii="Calibri" w:hAnsi="Calibri" w:cs="Calibri"/>
          <w:sz w:val="22"/>
        </w:rPr>
        <w:t>and juvenile justice proces</w:t>
      </w:r>
      <w:r w:rsidR="00A5226C" w:rsidRPr="00292BB6">
        <w:rPr>
          <w:rFonts w:ascii="Calibri" w:hAnsi="Calibri" w:cs="Calibri"/>
          <w:sz w:val="22"/>
        </w:rPr>
        <w:t>s</w:t>
      </w:r>
      <w:r w:rsidR="002557DB" w:rsidRPr="00292BB6">
        <w:rPr>
          <w:rFonts w:ascii="Calibri" w:hAnsi="Calibri" w:cs="Calibri"/>
          <w:sz w:val="22"/>
        </w:rPr>
        <w:t>e</w:t>
      </w:r>
      <w:r w:rsidR="009533CD" w:rsidRPr="00292BB6">
        <w:rPr>
          <w:rFonts w:ascii="Calibri" w:hAnsi="Calibri" w:cs="Calibri"/>
          <w:sz w:val="22"/>
        </w:rPr>
        <w:t>s.</w:t>
      </w:r>
    </w:p>
    <w:p w14:paraId="51B9363C" w14:textId="77777777" w:rsidR="002557DB" w:rsidRPr="00292BB6" w:rsidRDefault="002557DB">
      <w:pPr>
        <w:pStyle w:val="Heading7"/>
        <w:rPr>
          <w:rFonts w:ascii="Calibri" w:hAnsi="Calibri" w:cs="Calibri"/>
          <w:spacing w:val="-3"/>
          <w:sz w:val="32"/>
          <w:u w:val="none"/>
        </w:rPr>
      </w:pPr>
    </w:p>
    <w:p w14:paraId="49628F09" w14:textId="301C8D1F" w:rsidR="009533CD" w:rsidRPr="00292BB6" w:rsidRDefault="0067017E">
      <w:pPr>
        <w:pStyle w:val="Heading7"/>
        <w:rPr>
          <w:rFonts w:ascii="Calibri" w:hAnsi="Calibri" w:cs="Calibri"/>
          <w:spacing w:val="-3"/>
          <w:sz w:val="32"/>
          <w:u w:val="none"/>
        </w:rPr>
      </w:pPr>
      <w:r w:rsidRPr="00292BB6">
        <w:rPr>
          <w:rFonts w:ascii="Calibri" w:hAnsi="Calibri" w:cs="Calibri"/>
          <w:spacing w:val="-3"/>
          <w:sz w:val="32"/>
          <w:u w:val="none"/>
        </w:rPr>
        <w:t xml:space="preserve">ADDITIONAL </w:t>
      </w:r>
      <w:r w:rsidR="00A254D0" w:rsidRPr="00292BB6">
        <w:rPr>
          <w:rFonts w:ascii="Calibri" w:hAnsi="Calibri" w:cs="Calibri"/>
          <w:spacing w:val="-3"/>
          <w:sz w:val="32"/>
          <w:u w:val="none"/>
        </w:rPr>
        <w:t>VICTIMS’</w:t>
      </w:r>
      <w:r w:rsidRPr="00292BB6">
        <w:rPr>
          <w:rFonts w:ascii="Calibri" w:hAnsi="Calibri" w:cs="Calibri"/>
          <w:spacing w:val="-3"/>
          <w:sz w:val="32"/>
          <w:u w:val="none"/>
        </w:rPr>
        <w:t xml:space="preserve"> RIGHTS UNDER FLORIDA STATUTES</w:t>
      </w:r>
    </w:p>
    <w:p w14:paraId="6516340B" w14:textId="38D3D2E8" w:rsidR="009533CD" w:rsidRDefault="009533CD">
      <w:pPr>
        <w:rPr>
          <w:rFonts w:ascii="Calibri" w:hAnsi="Calibri" w:cs="Calibri"/>
          <w:szCs w:val="20"/>
        </w:rPr>
      </w:pPr>
    </w:p>
    <w:p w14:paraId="314EDFBB" w14:textId="060D5F81" w:rsidR="00B976C4" w:rsidRPr="00ED2ED8" w:rsidRDefault="00B976C4">
      <w:pPr>
        <w:rPr>
          <w:rFonts w:ascii="Calibri" w:hAnsi="Calibri" w:cs="Calibri"/>
          <w:sz w:val="22"/>
          <w:szCs w:val="22"/>
        </w:rPr>
      </w:pPr>
      <w:r w:rsidRPr="00ED2ED8">
        <w:rPr>
          <w:rFonts w:ascii="Calibri" w:hAnsi="Calibri" w:cs="Calibri"/>
          <w:sz w:val="22"/>
          <w:szCs w:val="22"/>
        </w:rPr>
        <w:t xml:space="preserve">       •</w:t>
      </w:r>
      <w:r w:rsidRPr="00ED2ED8">
        <w:rPr>
          <w:rFonts w:ascii="Calibri" w:hAnsi="Calibri" w:cs="Calibri"/>
          <w:sz w:val="22"/>
          <w:szCs w:val="22"/>
        </w:rPr>
        <w:tab/>
        <w:t>You have the right to employ private counsel. (See Florida Bar Lawyer Referral Services.)</w:t>
      </w:r>
    </w:p>
    <w:p w14:paraId="4A1592FB" w14:textId="77777777" w:rsidR="00B976C4" w:rsidRPr="00292BB6" w:rsidRDefault="00B976C4">
      <w:pPr>
        <w:rPr>
          <w:rFonts w:ascii="Calibri" w:hAnsi="Calibri" w:cs="Calibri"/>
          <w:szCs w:val="20"/>
        </w:rPr>
      </w:pPr>
    </w:p>
    <w:p w14:paraId="1FD779CB" w14:textId="35303929" w:rsidR="007654E4" w:rsidRPr="00292BB6" w:rsidRDefault="009533CD" w:rsidP="00AA4209">
      <w:pPr>
        <w:numPr>
          <w:ilvl w:val="0"/>
          <w:numId w:val="8"/>
        </w:numPr>
        <w:tabs>
          <w:tab w:val="left" w:pos="-720"/>
        </w:tabs>
        <w:suppressAutoHyphens/>
        <w:jc w:val="both"/>
        <w:rPr>
          <w:rFonts w:ascii="Calibri" w:hAnsi="Calibri" w:cs="Calibri"/>
          <w:spacing w:val="-3"/>
          <w:sz w:val="22"/>
          <w:szCs w:val="18"/>
        </w:rPr>
      </w:pPr>
      <w:r w:rsidRPr="00292BB6">
        <w:rPr>
          <w:rFonts w:ascii="Calibri" w:hAnsi="Calibri" w:cs="Calibri"/>
          <w:sz w:val="22"/>
          <w:szCs w:val="18"/>
        </w:rPr>
        <w:t xml:space="preserve">In some cases, </w:t>
      </w:r>
      <w:r w:rsidR="00F45F79" w:rsidRPr="00292BB6">
        <w:rPr>
          <w:rFonts w:ascii="Calibri" w:hAnsi="Calibri" w:cs="Calibri"/>
          <w:sz w:val="22"/>
          <w:szCs w:val="18"/>
        </w:rPr>
        <w:t>you</w:t>
      </w:r>
      <w:r w:rsidRPr="00292BB6">
        <w:rPr>
          <w:rFonts w:ascii="Calibri" w:hAnsi="Calibri" w:cs="Calibri"/>
          <w:sz w:val="22"/>
          <w:szCs w:val="18"/>
        </w:rPr>
        <w:t xml:space="preserve"> (or relatives where the victim is deceased) may be eligible for financial compensation from the State of Florida. Information regarding eligibility may be obtained from the State Attorney’s Office, local Witness Coordination Office (where available), law enforcement agency or from the Bureau </w:t>
      </w:r>
      <w:r w:rsidRPr="00292BB6">
        <w:rPr>
          <w:rFonts w:ascii="Calibri" w:hAnsi="Calibri" w:cs="Calibri"/>
          <w:sz w:val="22"/>
          <w:szCs w:val="18"/>
        </w:rPr>
        <w:lastRenderedPageBreak/>
        <w:t xml:space="preserve">of Crimes Compensation, Office of the Attorney General </w:t>
      </w:r>
      <w:r w:rsidR="00770B3D" w:rsidRPr="00292BB6">
        <w:rPr>
          <w:rFonts w:ascii="Calibri" w:hAnsi="Calibri" w:cs="Calibri"/>
          <w:sz w:val="22"/>
          <w:szCs w:val="18"/>
        </w:rPr>
        <w:t>-</w:t>
      </w:r>
      <w:r w:rsidRPr="00292BB6">
        <w:rPr>
          <w:rFonts w:ascii="Calibri" w:hAnsi="Calibri" w:cs="Calibri"/>
          <w:sz w:val="22"/>
          <w:szCs w:val="18"/>
        </w:rPr>
        <w:t xml:space="preserve"> 1-800-226-6667</w:t>
      </w:r>
      <w:r w:rsidR="00BE728E" w:rsidRPr="00292BB6">
        <w:rPr>
          <w:rFonts w:ascii="Calibri" w:hAnsi="Calibri" w:cs="Calibri"/>
          <w:sz w:val="22"/>
          <w:szCs w:val="18"/>
        </w:rPr>
        <w:t xml:space="preserve">, website: </w:t>
      </w:r>
      <w:hyperlink r:id="rId12" w:history="1">
        <w:r w:rsidR="00292BB6" w:rsidRPr="00B242FA">
          <w:rPr>
            <w:rStyle w:val="Hyperlink"/>
            <w:rFonts w:ascii="Calibri" w:hAnsi="Calibri" w:cs="Calibri"/>
            <w:sz w:val="22"/>
            <w:szCs w:val="18"/>
          </w:rPr>
          <w:t>www.myfloridalegal.com/</w:t>
        </w:r>
      </w:hyperlink>
      <w:r w:rsidRPr="00292BB6">
        <w:rPr>
          <w:rFonts w:ascii="Calibri" w:hAnsi="Calibri" w:cs="Calibri"/>
          <w:sz w:val="22"/>
          <w:szCs w:val="18"/>
        </w:rPr>
        <w:t>.</w:t>
      </w:r>
      <w:r w:rsidR="00E604D1" w:rsidRPr="00292BB6">
        <w:rPr>
          <w:rFonts w:ascii="Calibri" w:hAnsi="Calibri" w:cs="Calibri"/>
          <w:sz w:val="22"/>
          <w:szCs w:val="18"/>
        </w:rPr>
        <w:t xml:space="preserve"> </w:t>
      </w:r>
      <w:r w:rsidRPr="00292BB6">
        <w:rPr>
          <w:rFonts w:ascii="Calibri" w:hAnsi="Calibri" w:cs="Calibri"/>
          <w:bCs/>
          <w:sz w:val="22"/>
          <w:szCs w:val="18"/>
        </w:rPr>
        <w:t>The right to receive information on available crisis intervention services and local community services to include counseling, shelter, legal assistance, or other types of help, depending on the particular circumstances. Telephone numbers of these services are provided at the end of this brochure.</w:t>
      </w:r>
      <w:r w:rsidR="00176FD2" w:rsidRPr="00292BB6">
        <w:rPr>
          <w:rFonts w:ascii="Calibri" w:hAnsi="Calibri" w:cs="Calibri"/>
          <w:bCs/>
          <w:sz w:val="22"/>
          <w:szCs w:val="18"/>
        </w:rPr>
        <w:t xml:space="preserve"> </w:t>
      </w:r>
      <w:r w:rsidR="00176FD2" w:rsidRPr="00491DA6">
        <w:rPr>
          <w:rFonts w:ascii="Calibri" w:hAnsi="Calibri" w:cs="Calibri"/>
          <w:bCs/>
          <w:i/>
          <w:iCs/>
          <w:sz w:val="22"/>
          <w:szCs w:val="18"/>
        </w:rPr>
        <w:t>(sec. 960.001(1)(a)1, Florida Statutes)</w:t>
      </w:r>
    </w:p>
    <w:p w14:paraId="28681486" w14:textId="77777777" w:rsidR="00C56318" w:rsidRPr="00292BB6" w:rsidRDefault="00C56318" w:rsidP="00C56318">
      <w:pPr>
        <w:tabs>
          <w:tab w:val="left" w:pos="-720"/>
        </w:tabs>
        <w:suppressAutoHyphens/>
        <w:ind w:left="720"/>
        <w:jc w:val="both"/>
        <w:rPr>
          <w:rFonts w:ascii="Calibri" w:hAnsi="Calibri" w:cs="Calibri"/>
          <w:spacing w:val="-3"/>
          <w:sz w:val="22"/>
          <w:szCs w:val="18"/>
        </w:rPr>
      </w:pPr>
    </w:p>
    <w:p w14:paraId="3BE81FDD" w14:textId="160DA400" w:rsidR="00F8757A" w:rsidRPr="00292BB6" w:rsidRDefault="009533CD" w:rsidP="00C56318">
      <w:pPr>
        <w:numPr>
          <w:ilvl w:val="0"/>
          <w:numId w:val="8"/>
        </w:numPr>
        <w:tabs>
          <w:tab w:val="left" w:pos="-720"/>
        </w:tabs>
        <w:suppressAutoHyphens/>
        <w:jc w:val="both"/>
        <w:rPr>
          <w:rFonts w:ascii="Calibri" w:hAnsi="Calibri" w:cs="Calibri"/>
          <w:spacing w:val="-3"/>
          <w:sz w:val="22"/>
          <w:szCs w:val="18"/>
        </w:rPr>
      </w:pPr>
      <w:r w:rsidRPr="00292BB6">
        <w:rPr>
          <w:rFonts w:ascii="Calibri" w:hAnsi="Calibri" w:cs="Calibri"/>
          <w:spacing w:val="-3"/>
          <w:sz w:val="22"/>
          <w:szCs w:val="18"/>
        </w:rPr>
        <w:t xml:space="preserve">The right to receive information regarding the stages of the criminal </w:t>
      </w:r>
      <w:r w:rsidR="002557DB" w:rsidRPr="00292BB6">
        <w:rPr>
          <w:rFonts w:ascii="Calibri" w:hAnsi="Calibri" w:cs="Calibri"/>
          <w:spacing w:val="-3"/>
          <w:sz w:val="22"/>
          <w:szCs w:val="18"/>
        </w:rPr>
        <w:t xml:space="preserve">justice </w:t>
      </w:r>
      <w:r w:rsidRPr="00292BB6">
        <w:rPr>
          <w:rFonts w:ascii="Calibri" w:hAnsi="Calibri" w:cs="Calibri"/>
          <w:spacing w:val="-3"/>
          <w:sz w:val="22"/>
          <w:szCs w:val="18"/>
        </w:rPr>
        <w:t>or juvenile justice process</w:t>
      </w:r>
      <w:r w:rsidR="002557DB" w:rsidRPr="00292BB6">
        <w:rPr>
          <w:rFonts w:ascii="Calibri" w:hAnsi="Calibri" w:cs="Calibri"/>
          <w:spacing w:val="-3"/>
          <w:sz w:val="22"/>
          <w:szCs w:val="18"/>
        </w:rPr>
        <w:t>es</w:t>
      </w:r>
      <w:r w:rsidRPr="00292BB6">
        <w:rPr>
          <w:rFonts w:ascii="Calibri" w:hAnsi="Calibri" w:cs="Calibri"/>
          <w:spacing w:val="-3"/>
          <w:sz w:val="22"/>
          <w:szCs w:val="18"/>
        </w:rPr>
        <w:t xml:space="preserve"> and the </w:t>
      </w:r>
      <w:r w:rsidR="00E93990" w:rsidRPr="00292BB6">
        <w:rPr>
          <w:rFonts w:ascii="Calibri" w:hAnsi="Calibri" w:cs="Calibri"/>
          <w:spacing w:val="-3"/>
          <w:sz w:val="22"/>
          <w:szCs w:val="18"/>
        </w:rPr>
        <w:t>way information about such stages may be obtained</w:t>
      </w:r>
      <w:r w:rsidRPr="00292BB6">
        <w:rPr>
          <w:rFonts w:ascii="Calibri" w:hAnsi="Calibri" w:cs="Calibri"/>
          <w:spacing w:val="-3"/>
          <w:sz w:val="22"/>
          <w:szCs w:val="18"/>
        </w:rPr>
        <w:t xml:space="preserve">. </w:t>
      </w:r>
      <w:r w:rsidR="00176FD2" w:rsidRPr="00491DA6">
        <w:rPr>
          <w:rFonts w:ascii="Calibri" w:hAnsi="Calibri" w:cs="Calibri"/>
          <w:i/>
          <w:iCs/>
          <w:spacing w:val="-3"/>
          <w:sz w:val="22"/>
          <w:szCs w:val="18"/>
        </w:rPr>
        <w:t>(sec. 960.001(1)(a)4, Florida Statutes)</w:t>
      </w:r>
    </w:p>
    <w:p w14:paraId="531B2A31" w14:textId="24596021" w:rsidR="007654E4" w:rsidRPr="00292BB6" w:rsidRDefault="007654E4" w:rsidP="007654E4">
      <w:pPr>
        <w:tabs>
          <w:tab w:val="left" w:pos="-720"/>
        </w:tabs>
        <w:suppressAutoHyphens/>
        <w:ind w:left="1170"/>
        <w:jc w:val="both"/>
        <w:rPr>
          <w:rFonts w:ascii="Calibri" w:hAnsi="Calibri" w:cs="Calibri"/>
          <w:spacing w:val="-3"/>
          <w:sz w:val="22"/>
          <w:szCs w:val="18"/>
        </w:rPr>
      </w:pPr>
    </w:p>
    <w:p w14:paraId="542E6986" w14:textId="33375FE9" w:rsidR="00C56318" w:rsidRPr="00292BB6" w:rsidRDefault="00A5226C" w:rsidP="00C56318">
      <w:pPr>
        <w:numPr>
          <w:ilvl w:val="0"/>
          <w:numId w:val="9"/>
        </w:numPr>
        <w:tabs>
          <w:tab w:val="left" w:pos="-720"/>
        </w:tabs>
        <w:suppressAutoHyphens/>
        <w:ind w:left="720"/>
        <w:jc w:val="both"/>
        <w:rPr>
          <w:rFonts w:ascii="Calibri" w:hAnsi="Calibri" w:cs="Calibri"/>
          <w:i/>
          <w:iCs/>
          <w:spacing w:val="-3"/>
          <w:sz w:val="22"/>
          <w:szCs w:val="18"/>
        </w:rPr>
      </w:pPr>
      <w:r w:rsidRPr="00292BB6">
        <w:rPr>
          <w:rFonts w:ascii="Calibri" w:hAnsi="Calibri" w:cs="Calibri"/>
          <w:spacing w:val="-3"/>
          <w:sz w:val="22"/>
          <w:szCs w:val="18"/>
        </w:rPr>
        <w:t>A victim who is incarcerated has the right</w:t>
      </w:r>
      <w:r w:rsidR="008D5524">
        <w:rPr>
          <w:rFonts w:ascii="Calibri" w:hAnsi="Calibri" w:cs="Calibri"/>
          <w:spacing w:val="-3"/>
          <w:sz w:val="22"/>
          <w:szCs w:val="18"/>
        </w:rPr>
        <w:t>, upon request,</w:t>
      </w:r>
      <w:r w:rsidR="009533CD" w:rsidRPr="00292BB6">
        <w:rPr>
          <w:rFonts w:ascii="Calibri" w:hAnsi="Calibri" w:cs="Calibri"/>
          <w:spacing w:val="-3"/>
          <w:sz w:val="22"/>
          <w:szCs w:val="18"/>
        </w:rPr>
        <w:t xml:space="preserve"> to be informed and submit written statements at all stages of the criminal and juvenile proceedings.</w:t>
      </w:r>
      <w:r w:rsidR="00C56318" w:rsidRPr="00292BB6">
        <w:rPr>
          <w:rFonts w:ascii="Calibri" w:hAnsi="Calibri" w:cs="Calibri"/>
          <w:spacing w:val="-3"/>
          <w:sz w:val="22"/>
          <w:szCs w:val="18"/>
        </w:rPr>
        <w:t xml:space="preserve"> </w:t>
      </w:r>
      <w:r w:rsidR="00176FD2" w:rsidRPr="00491DA6">
        <w:rPr>
          <w:rFonts w:ascii="Calibri" w:hAnsi="Calibri" w:cs="Calibri"/>
          <w:i/>
          <w:iCs/>
          <w:spacing w:val="-3"/>
          <w:sz w:val="22"/>
          <w:szCs w:val="18"/>
        </w:rPr>
        <w:t>(sec. 960.001(1)(a)6, Florida Statutes)</w:t>
      </w:r>
    </w:p>
    <w:p w14:paraId="13931DB6" w14:textId="77777777" w:rsidR="00C56318" w:rsidRPr="00292BB6" w:rsidRDefault="00C56318" w:rsidP="00C56318">
      <w:pPr>
        <w:tabs>
          <w:tab w:val="left" w:pos="-720"/>
        </w:tabs>
        <w:suppressAutoHyphens/>
        <w:ind w:left="720"/>
        <w:jc w:val="both"/>
        <w:rPr>
          <w:rFonts w:ascii="Calibri" w:hAnsi="Calibri" w:cs="Calibri"/>
          <w:spacing w:val="-3"/>
          <w:sz w:val="22"/>
          <w:szCs w:val="18"/>
        </w:rPr>
      </w:pPr>
    </w:p>
    <w:p w14:paraId="085B526F" w14:textId="2A6403B2" w:rsidR="00BA0E36" w:rsidRPr="00906681" w:rsidRDefault="009533CD" w:rsidP="00ED2ED8">
      <w:pPr>
        <w:numPr>
          <w:ilvl w:val="0"/>
          <w:numId w:val="9"/>
        </w:numPr>
        <w:tabs>
          <w:tab w:val="left" w:pos="-720"/>
        </w:tabs>
        <w:suppressAutoHyphens/>
        <w:ind w:left="720"/>
        <w:jc w:val="both"/>
        <w:rPr>
          <w:rFonts w:ascii="Calibri" w:hAnsi="Calibri" w:cs="Calibri"/>
          <w:i/>
          <w:iCs/>
          <w:spacing w:val="-3"/>
          <w:sz w:val="22"/>
          <w:szCs w:val="18"/>
        </w:rPr>
      </w:pPr>
      <w:r w:rsidRPr="00292BB6">
        <w:rPr>
          <w:rFonts w:ascii="Calibri" w:hAnsi="Calibri" w:cs="Calibri"/>
          <w:bCs/>
          <w:sz w:val="22"/>
          <w:szCs w:val="18"/>
        </w:rPr>
        <w:t xml:space="preserve">The right to receive information on the steps available to law enforcement and the State Attorney’s Office to protect you from intimidation and/or harassment. </w:t>
      </w:r>
      <w:r w:rsidRPr="00906681">
        <w:rPr>
          <w:rFonts w:ascii="Calibri" w:hAnsi="Calibri" w:cs="Calibri"/>
          <w:bCs/>
          <w:sz w:val="22"/>
          <w:szCs w:val="18"/>
        </w:rPr>
        <w:t xml:space="preserve">It is a </w:t>
      </w:r>
      <w:r w:rsidR="00F45F79" w:rsidRPr="00906681">
        <w:rPr>
          <w:rFonts w:ascii="Calibri" w:hAnsi="Calibri" w:cs="Calibri"/>
          <w:bCs/>
          <w:sz w:val="22"/>
          <w:szCs w:val="18"/>
        </w:rPr>
        <w:t>third-degree</w:t>
      </w:r>
      <w:r w:rsidRPr="00906681">
        <w:rPr>
          <w:rFonts w:ascii="Calibri" w:hAnsi="Calibri" w:cs="Calibri"/>
          <w:bCs/>
          <w:sz w:val="22"/>
          <w:szCs w:val="18"/>
        </w:rPr>
        <w:t xml:space="preserve"> felony to knowingly use intimidation or physical forc</w:t>
      </w:r>
      <w:r w:rsidR="002557DB" w:rsidRPr="00906681">
        <w:rPr>
          <w:rFonts w:ascii="Calibri" w:hAnsi="Calibri" w:cs="Calibri"/>
          <w:bCs/>
          <w:sz w:val="22"/>
          <w:szCs w:val="18"/>
        </w:rPr>
        <w:t>e;</w:t>
      </w:r>
      <w:r w:rsidRPr="00906681">
        <w:rPr>
          <w:rFonts w:ascii="Calibri" w:hAnsi="Calibri" w:cs="Calibri"/>
          <w:bCs/>
          <w:sz w:val="22"/>
          <w:szCs w:val="18"/>
        </w:rPr>
        <w:t xml:space="preserve"> threaten another person or attempt to do so</w:t>
      </w:r>
      <w:r w:rsidR="004B4A6D" w:rsidRPr="00906681">
        <w:rPr>
          <w:rFonts w:ascii="Calibri" w:hAnsi="Calibri" w:cs="Calibri"/>
          <w:bCs/>
          <w:sz w:val="22"/>
          <w:szCs w:val="18"/>
        </w:rPr>
        <w:t>;</w:t>
      </w:r>
      <w:r w:rsidRPr="00906681">
        <w:rPr>
          <w:rFonts w:ascii="Calibri" w:hAnsi="Calibri" w:cs="Calibri"/>
          <w:bCs/>
          <w:sz w:val="22"/>
          <w:szCs w:val="18"/>
        </w:rPr>
        <w:t xml:space="preserve"> engage in misleading conduct toward another person</w:t>
      </w:r>
      <w:r w:rsidR="002557DB" w:rsidRPr="00906681">
        <w:rPr>
          <w:rFonts w:ascii="Calibri" w:hAnsi="Calibri" w:cs="Calibri"/>
          <w:bCs/>
          <w:sz w:val="22"/>
          <w:szCs w:val="18"/>
        </w:rPr>
        <w:t>;</w:t>
      </w:r>
      <w:r w:rsidRPr="00906681">
        <w:rPr>
          <w:rFonts w:ascii="Calibri" w:hAnsi="Calibri" w:cs="Calibri"/>
          <w:bCs/>
          <w:sz w:val="22"/>
          <w:szCs w:val="18"/>
        </w:rPr>
        <w:t xml:space="preserve"> or offer pecuniary benefit or gain to another person.</w:t>
      </w:r>
      <w:r w:rsidRPr="00906681">
        <w:rPr>
          <w:rFonts w:ascii="Calibri" w:hAnsi="Calibri" w:cs="Calibri"/>
          <w:spacing w:val="-3"/>
          <w:sz w:val="22"/>
          <w:szCs w:val="18"/>
        </w:rPr>
        <w:t xml:space="preserve"> If you are being threatened or intimidated, please contact the </w:t>
      </w:r>
      <w:r w:rsidR="000C0745" w:rsidRPr="00906681">
        <w:rPr>
          <w:rFonts w:ascii="Calibri" w:hAnsi="Calibri" w:cs="Calibri"/>
          <w:spacing w:val="-3"/>
          <w:sz w:val="22"/>
          <w:szCs w:val="18"/>
        </w:rPr>
        <w:t>Florida Department of Corrections</w:t>
      </w:r>
      <w:r w:rsidRPr="00906681">
        <w:rPr>
          <w:rFonts w:ascii="Calibri" w:hAnsi="Calibri" w:cs="Calibri"/>
          <w:spacing w:val="-3"/>
          <w:sz w:val="22"/>
          <w:szCs w:val="18"/>
        </w:rPr>
        <w:t xml:space="preserve"> or any law enforcement officer.</w:t>
      </w:r>
      <w:r w:rsidR="008F64F8" w:rsidRPr="00906681">
        <w:rPr>
          <w:rFonts w:ascii="Calibri" w:hAnsi="Calibri" w:cs="Calibri"/>
          <w:spacing w:val="-3"/>
          <w:sz w:val="22"/>
          <w:szCs w:val="18"/>
        </w:rPr>
        <w:t xml:space="preserve"> </w:t>
      </w:r>
      <w:r w:rsidR="008F64F8" w:rsidRPr="00906681">
        <w:rPr>
          <w:rFonts w:ascii="Calibri" w:hAnsi="Calibri" w:cs="Calibri"/>
          <w:i/>
          <w:iCs/>
          <w:spacing w:val="-3"/>
          <w:sz w:val="22"/>
          <w:szCs w:val="18"/>
        </w:rPr>
        <w:t>(</w:t>
      </w:r>
      <w:r w:rsidR="008D3C3A" w:rsidRPr="00906681">
        <w:rPr>
          <w:rFonts w:ascii="Calibri" w:hAnsi="Calibri" w:cs="Calibri"/>
          <w:i/>
          <w:iCs/>
          <w:spacing w:val="-3"/>
          <w:sz w:val="22"/>
          <w:szCs w:val="18"/>
        </w:rPr>
        <w:t>s</w:t>
      </w:r>
      <w:r w:rsidR="008F64F8" w:rsidRPr="00906681">
        <w:rPr>
          <w:rFonts w:ascii="Calibri" w:hAnsi="Calibri" w:cs="Calibri"/>
          <w:i/>
          <w:iCs/>
          <w:spacing w:val="-3"/>
          <w:sz w:val="22"/>
          <w:szCs w:val="18"/>
        </w:rPr>
        <w:t>ec. 960.001(1)(c), Florida Statutes)</w:t>
      </w:r>
    </w:p>
    <w:p w14:paraId="327620C6" w14:textId="77777777" w:rsidR="00BA0E36" w:rsidRPr="00292BB6" w:rsidRDefault="00BA0E36" w:rsidP="00BA0E36">
      <w:pPr>
        <w:tabs>
          <w:tab w:val="left" w:pos="-720"/>
        </w:tabs>
        <w:suppressAutoHyphens/>
        <w:ind w:left="720"/>
        <w:jc w:val="both"/>
        <w:rPr>
          <w:rFonts w:ascii="Calibri" w:hAnsi="Calibri" w:cs="Calibri"/>
          <w:spacing w:val="-3"/>
          <w:sz w:val="22"/>
          <w:szCs w:val="18"/>
        </w:rPr>
      </w:pPr>
    </w:p>
    <w:p w14:paraId="78D42B76" w14:textId="2076EC1E" w:rsidR="00BA0E36" w:rsidRPr="00292BB6" w:rsidRDefault="00BA0E36" w:rsidP="00E62817">
      <w:pPr>
        <w:numPr>
          <w:ilvl w:val="0"/>
          <w:numId w:val="9"/>
        </w:numPr>
        <w:tabs>
          <w:tab w:val="left" w:pos="-720"/>
        </w:tabs>
        <w:suppressAutoHyphens/>
        <w:ind w:left="720"/>
        <w:jc w:val="both"/>
        <w:rPr>
          <w:rFonts w:ascii="Calibri" w:hAnsi="Calibri" w:cs="Calibri"/>
          <w:sz w:val="22"/>
          <w:szCs w:val="18"/>
        </w:rPr>
      </w:pPr>
      <w:r w:rsidRPr="00292BB6">
        <w:rPr>
          <w:rFonts w:ascii="Calibri" w:hAnsi="Calibri" w:cs="Calibri"/>
          <w:spacing w:val="-3"/>
          <w:sz w:val="22"/>
          <w:szCs w:val="18"/>
        </w:rPr>
        <w:t>T</w:t>
      </w:r>
      <w:r w:rsidR="009533CD" w:rsidRPr="00292BB6">
        <w:rPr>
          <w:rFonts w:ascii="Calibri" w:hAnsi="Calibri" w:cs="Calibri"/>
          <w:spacing w:val="-3"/>
          <w:sz w:val="22"/>
          <w:szCs w:val="18"/>
        </w:rPr>
        <w:t xml:space="preserve">he right of the victim of domestic violence to be informed of the address confidentiality </w:t>
      </w:r>
      <w:r w:rsidR="00E62817" w:rsidRPr="00292BB6">
        <w:rPr>
          <w:rFonts w:ascii="Calibri" w:hAnsi="Calibri" w:cs="Calibri"/>
          <w:spacing w:val="-3"/>
          <w:sz w:val="22"/>
          <w:szCs w:val="18"/>
        </w:rPr>
        <w:t>p</w:t>
      </w:r>
      <w:r w:rsidR="009533CD" w:rsidRPr="00292BB6">
        <w:rPr>
          <w:rFonts w:ascii="Calibri" w:hAnsi="Calibri" w:cs="Calibri"/>
          <w:spacing w:val="-3"/>
          <w:sz w:val="22"/>
          <w:szCs w:val="18"/>
        </w:rPr>
        <w:t>rogram administered through the Attorney General’s Office.</w:t>
      </w:r>
      <w:r w:rsidR="009533CD" w:rsidRPr="00292BB6">
        <w:rPr>
          <w:rFonts w:ascii="Calibri" w:hAnsi="Calibri" w:cs="Calibri"/>
          <w:bCs/>
          <w:sz w:val="22"/>
          <w:szCs w:val="18"/>
        </w:rPr>
        <w:t xml:space="preserve"> You may contact the Attorney General’s Office at 1-800-226-6667. The State Attorney’s Office may assist with this paperwork if necessary.</w:t>
      </w:r>
      <w:r w:rsidR="008F64F8" w:rsidRPr="00292BB6">
        <w:rPr>
          <w:rFonts w:ascii="Calibri" w:hAnsi="Calibri" w:cs="Calibri"/>
          <w:bCs/>
          <w:sz w:val="22"/>
          <w:szCs w:val="18"/>
        </w:rPr>
        <w:t xml:space="preserve"> </w:t>
      </w:r>
      <w:r w:rsidR="006C11AE" w:rsidRPr="00491DA6">
        <w:rPr>
          <w:rFonts w:ascii="Calibri" w:hAnsi="Calibri" w:cs="Calibri"/>
          <w:bCs/>
          <w:i/>
          <w:iCs/>
          <w:sz w:val="22"/>
          <w:szCs w:val="18"/>
        </w:rPr>
        <w:t>(sec. 960.001</w:t>
      </w:r>
      <w:r w:rsidR="009D521E" w:rsidRPr="00491DA6">
        <w:rPr>
          <w:rFonts w:ascii="Calibri" w:hAnsi="Calibri" w:cs="Calibri"/>
          <w:bCs/>
          <w:i/>
          <w:iCs/>
          <w:sz w:val="22"/>
          <w:szCs w:val="18"/>
        </w:rPr>
        <w:t>(1)(c), Florida Statutes)</w:t>
      </w:r>
      <w:r w:rsidR="008F64F8" w:rsidRPr="00292BB6">
        <w:rPr>
          <w:rFonts w:ascii="Calibri" w:hAnsi="Calibri" w:cs="Calibri"/>
          <w:bCs/>
          <w:sz w:val="22"/>
          <w:szCs w:val="18"/>
        </w:rPr>
        <w:t xml:space="preserve"> </w:t>
      </w:r>
    </w:p>
    <w:p w14:paraId="7E943E68" w14:textId="77777777" w:rsidR="00BA0E36" w:rsidRPr="00292BB6" w:rsidRDefault="00BA0E36" w:rsidP="00BA0E36">
      <w:pPr>
        <w:tabs>
          <w:tab w:val="left" w:pos="-720"/>
        </w:tabs>
        <w:suppressAutoHyphens/>
        <w:ind w:left="1080"/>
        <w:jc w:val="both"/>
        <w:rPr>
          <w:rFonts w:ascii="Calibri" w:hAnsi="Calibri" w:cs="Calibri"/>
          <w:sz w:val="22"/>
          <w:szCs w:val="18"/>
        </w:rPr>
      </w:pPr>
    </w:p>
    <w:p w14:paraId="182B1565" w14:textId="77777777" w:rsidR="00E40577" w:rsidRPr="00491DA6" w:rsidRDefault="009533CD" w:rsidP="00E62817">
      <w:pPr>
        <w:numPr>
          <w:ilvl w:val="0"/>
          <w:numId w:val="9"/>
        </w:numPr>
        <w:tabs>
          <w:tab w:val="left" w:pos="-720"/>
          <w:tab w:val="left" w:pos="720"/>
        </w:tabs>
        <w:suppressAutoHyphens/>
        <w:ind w:left="720"/>
        <w:jc w:val="both"/>
        <w:rPr>
          <w:rFonts w:ascii="Calibri" w:hAnsi="Calibri" w:cs="Calibri"/>
          <w:i/>
          <w:iCs/>
          <w:sz w:val="22"/>
          <w:szCs w:val="18"/>
        </w:rPr>
      </w:pPr>
      <w:r w:rsidRPr="00491DA6">
        <w:rPr>
          <w:rFonts w:ascii="Calibri" w:hAnsi="Calibri" w:cs="Calibri"/>
          <w:sz w:val="22"/>
          <w:szCs w:val="18"/>
        </w:rPr>
        <w:t>The right of each victim</w:t>
      </w:r>
      <w:r w:rsidR="002557DB" w:rsidRPr="00491DA6">
        <w:rPr>
          <w:rFonts w:ascii="Calibri" w:hAnsi="Calibri" w:cs="Calibri"/>
          <w:sz w:val="22"/>
          <w:szCs w:val="18"/>
        </w:rPr>
        <w:t>,</w:t>
      </w:r>
      <w:r w:rsidRPr="00491DA6">
        <w:rPr>
          <w:rFonts w:ascii="Calibri" w:hAnsi="Calibri" w:cs="Calibri"/>
          <w:sz w:val="22"/>
          <w:szCs w:val="18"/>
        </w:rPr>
        <w:t xml:space="preserve"> or witness</w:t>
      </w:r>
      <w:r w:rsidR="002557DB" w:rsidRPr="00491DA6">
        <w:rPr>
          <w:rFonts w:ascii="Calibri" w:hAnsi="Calibri" w:cs="Calibri"/>
          <w:sz w:val="22"/>
          <w:szCs w:val="18"/>
        </w:rPr>
        <w:t>,</w:t>
      </w:r>
      <w:r w:rsidRPr="00491DA6">
        <w:rPr>
          <w:rFonts w:ascii="Calibri" w:hAnsi="Calibri" w:cs="Calibri"/>
          <w:sz w:val="22"/>
          <w:szCs w:val="18"/>
        </w:rPr>
        <w:t xml:space="preserve"> who has been scheduled to attend a criminal or</w:t>
      </w:r>
      <w:r w:rsidR="00BA0E36" w:rsidRPr="00491DA6">
        <w:rPr>
          <w:rFonts w:ascii="Calibri" w:hAnsi="Calibri" w:cs="Calibri"/>
          <w:sz w:val="22"/>
          <w:szCs w:val="18"/>
        </w:rPr>
        <w:t xml:space="preserve"> </w:t>
      </w:r>
      <w:r w:rsidRPr="00491DA6">
        <w:rPr>
          <w:rFonts w:ascii="Calibri" w:hAnsi="Calibri" w:cs="Calibri"/>
          <w:sz w:val="22"/>
          <w:szCs w:val="18"/>
        </w:rPr>
        <w:t xml:space="preserve">juvenile justice proceeding to be notified as soon as possible by the agency or person scheduling </w:t>
      </w:r>
      <w:r w:rsidR="00A64D08" w:rsidRPr="00491DA6">
        <w:rPr>
          <w:rFonts w:ascii="Calibri" w:hAnsi="Calibri" w:cs="Calibri"/>
          <w:sz w:val="22"/>
          <w:szCs w:val="18"/>
        </w:rPr>
        <w:t>her/</w:t>
      </w:r>
      <w:r w:rsidRPr="00491DA6">
        <w:rPr>
          <w:rFonts w:ascii="Calibri" w:hAnsi="Calibri" w:cs="Calibri"/>
          <w:sz w:val="22"/>
          <w:szCs w:val="18"/>
        </w:rPr>
        <w:t>his appearance of any change in scheduling which will affect the victim’s</w:t>
      </w:r>
      <w:r w:rsidR="002D4DB4" w:rsidRPr="00491DA6">
        <w:rPr>
          <w:rFonts w:ascii="Calibri" w:hAnsi="Calibri" w:cs="Calibri"/>
          <w:sz w:val="22"/>
          <w:szCs w:val="18"/>
        </w:rPr>
        <w:t xml:space="preserve"> or witness’s</w:t>
      </w:r>
      <w:r w:rsidRPr="00491DA6">
        <w:rPr>
          <w:rFonts w:ascii="Calibri" w:hAnsi="Calibri" w:cs="Calibri"/>
          <w:sz w:val="22"/>
          <w:szCs w:val="18"/>
        </w:rPr>
        <w:t xml:space="preserve"> appearance.</w:t>
      </w:r>
      <w:r w:rsidR="008F64F8" w:rsidRPr="00491DA6">
        <w:rPr>
          <w:rFonts w:ascii="Calibri" w:hAnsi="Calibri" w:cs="Calibri"/>
          <w:sz w:val="22"/>
          <w:szCs w:val="18"/>
        </w:rPr>
        <w:t xml:space="preserve"> (</w:t>
      </w:r>
      <w:r w:rsidR="008F64F8" w:rsidRPr="00491DA6">
        <w:rPr>
          <w:rFonts w:ascii="Calibri" w:hAnsi="Calibri" w:cs="Calibri"/>
          <w:i/>
          <w:iCs/>
          <w:sz w:val="22"/>
          <w:szCs w:val="18"/>
        </w:rPr>
        <w:t>sec. 960.001(1)(d), Florida Statutes)</w:t>
      </w:r>
    </w:p>
    <w:p w14:paraId="47E06FAD" w14:textId="77777777" w:rsidR="00E40577" w:rsidRPr="00292BB6" w:rsidRDefault="00E40577" w:rsidP="00E40577">
      <w:pPr>
        <w:tabs>
          <w:tab w:val="left" w:pos="-720"/>
          <w:tab w:val="left" w:pos="720"/>
        </w:tabs>
        <w:suppressAutoHyphens/>
        <w:ind w:left="360"/>
        <w:jc w:val="both"/>
        <w:rPr>
          <w:rFonts w:ascii="Calibri" w:hAnsi="Calibri" w:cs="Calibri"/>
          <w:i/>
          <w:iCs/>
          <w:sz w:val="22"/>
          <w:szCs w:val="18"/>
        </w:rPr>
      </w:pPr>
    </w:p>
    <w:p w14:paraId="08290B3B" w14:textId="77777777" w:rsidR="001C0B20" w:rsidRPr="00292BB6" w:rsidRDefault="009533CD" w:rsidP="00E62817">
      <w:pPr>
        <w:pStyle w:val="BodyText"/>
        <w:numPr>
          <w:ilvl w:val="0"/>
          <w:numId w:val="9"/>
        </w:numPr>
        <w:ind w:left="720"/>
        <w:rPr>
          <w:rFonts w:ascii="Calibri" w:hAnsi="Calibri" w:cs="Calibri"/>
          <w:sz w:val="22"/>
          <w:szCs w:val="18"/>
        </w:rPr>
      </w:pPr>
      <w:r w:rsidRPr="00292BB6">
        <w:rPr>
          <w:rFonts w:ascii="Calibri" w:hAnsi="Calibri" w:cs="Calibri"/>
          <w:sz w:val="22"/>
          <w:szCs w:val="18"/>
        </w:rPr>
        <w:t>The right to receive advance notification of judicial and post judicial proceedings relating to the case, including all proceedings or hearings relating to:</w:t>
      </w:r>
      <w:r w:rsidR="001C0B20" w:rsidRPr="00292BB6">
        <w:rPr>
          <w:rFonts w:ascii="Calibri" w:hAnsi="Calibri" w:cs="Calibri"/>
          <w:sz w:val="22"/>
          <w:szCs w:val="18"/>
        </w:rPr>
        <w:t xml:space="preserve"> </w:t>
      </w:r>
    </w:p>
    <w:p w14:paraId="29A07F92" w14:textId="77777777" w:rsidR="001C0B20" w:rsidRPr="00292BB6" w:rsidRDefault="001C0B20" w:rsidP="001C0B20">
      <w:pPr>
        <w:pStyle w:val="BodyText"/>
        <w:ind w:left="360"/>
        <w:rPr>
          <w:rFonts w:ascii="Calibri" w:hAnsi="Calibri" w:cs="Calibri"/>
          <w:sz w:val="22"/>
          <w:szCs w:val="18"/>
        </w:rPr>
      </w:pPr>
    </w:p>
    <w:p w14:paraId="0D4AD32B" w14:textId="77777777" w:rsidR="009533CD" w:rsidRPr="00292BB6" w:rsidRDefault="009533CD" w:rsidP="005C2FF5">
      <w:pPr>
        <w:pStyle w:val="BodyText"/>
        <w:tabs>
          <w:tab w:val="left" w:pos="1530"/>
        </w:tabs>
        <w:ind w:left="1530" w:hanging="90"/>
        <w:contextualSpacing/>
        <w:rPr>
          <w:rFonts w:ascii="Calibri" w:hAnsi="Calibri" w:cs="Calibri"/>
          <w:sz w:val="22"/>
          <w:szCs w:val="18"/>
        </w:rPr>
      </w:pPr>
      <w:r w:rsidRPr="00292BB6">
        <w:rPr>
          <w:rFonts w:ascii="Calibri" w:hAnsi="Calibri" w:cs="Calibri"/>
          <w:sz w:val="22"/>
          <w:szCs w:val="18"/>
        </w:rPr>
        <w:t>The arrest of the accused.</w:t>
      </w:r>
    </w:p>
    <w:p w14:paraId="0A93C4E8" w14:textId="77777777" w:rsidR="00FA0CC8" w:rsidRPr="00292BB6" w:rsidRDefault="00FA0CC8" w:rsidP="005C2FF5">
      <w:pPr>
        <w:pStyle w:val="BodyText"/>
        <w:tabs>
          <w:tab w:val="left" w:pos="1530"/>
        </w:tabs>
        <w:ind w:left="1530" w:hanging="90"/>
        <w:contextualSpacing/>
        <w:rPr>
          <w:rFonts w:ascii="Calibri" w:hAnsi="Calibri" w:cs="Calibri"/>
          <w:sz w:val="22"/>
          <w:szCs w:val="18"/>
        </w:rPr>
      </w:pPr>
    </w:p>
    <w:p w14:paraId="61F5B92B" w14:textId="77777777" w:rsidR="009533CD" w:rsidRPr="00292BB6" w:rsidRDefault="009533CD" w:rsidP="005C2FF5">
      <w:pPr>
        <w:tabs>
          <w:tab w:val="left" w:pos="-720"/>
        </w:tabs>
        <w:suppressAutoHyphens/>
        <w:ind w:left="1440"/>
        <w:contextualSpacing/>
        <w:jc w:val="both"/>
        <w:rPr>
          <w:rFonts w:ascii="Calibri" w:hAnsi="Calibri" w:cs="Calibri"/>
          <w:spacing w:val="-3"/>
          <w:sz w:val="22"/>
          <w:szCs w:val="18"/>
        </w:rPr>
      </w:pPr>
      <w:r w:rsidRPr="00292BB6">
        <w:rPr>
          <w:rFonts w:ascii="Calibri" w:hAnsi="Calibri" w:cs="Calibri"/>
          <w:spacing w:val="-3"/>
          <w:sz w:val="22"/>
          <w:szCs w:val="18"/>
        </w:rPr>
        <w:t xml:space="preserve">The release of the accused pending judicial proceedings, </w:t>
      </w:r>
      <w:r w:rsidR="002557DB" w:rsidRPr="00292BB6">
        <w:rPr>
          <w:rFonts w:ascii="Calibri" w:hAnsi="Calibri" w:cs="Calibri"/>
          <w:spacing w:val="-3"/>
          <w:sz w:val="22"/>
          <w:szCs w:val="18"/>
        </w:rPr>
        <w:t xml:space="preserve">and </w:t>
      </w:r>
      <w:r w:rsidRPr="00292BB6">
        <w:rPr>
          <w:rFonts w:ascii="Calibri" w:hAnsi="Calibri" w:cs="Calibri"/>
          <w:spacing w:val="-3"/>
          <w:sz w:val="22"/>
          <w:szCs w:val="18"/>
        </w:rPr>
        <w:t>any modification of release condition to include release to community control or work release.</w:t>
      </w:r>
    </w:p>
    <w:p w14:paraId="2ACD8C00" w14:textId="77777777" w:rsidR="00FA0CC8" w:rsidRPr="00292BB6" w:rsidRDefault="00FA0CC8" w:rsidP="005C2FF5">
      <w:pPr>
        <w:tabs>
          <w:tab w:val="left" w:pos="-720"/>
        </w:tabs>
        <w:suppressAutoHyphens/>
        <w:ind w:left="1440"/>
        <w:contextualSpacing/>
        <w:jc w:val="both"/>
        <w:rPr>
          <w:rFonts w:ascii="Calibri" w:hAnsi="Calibri" w:cs="Calibri"/>
          <w:spacing w:val="-3"/>
          <w:sz w:val="22"/>
          <w:szCs w:val="18"/>
        </w:rPr>
      </w:pPr>
    </w:p>
    <w:p w14:paraId="2A80ACA0" w14:textId="77777777" w:rsidR="001C0B20" w:rsidRPr="00292BB6" w:rsidRDefault="009533CD" w:rsidP="005C2FF5">
      <w:pPr>
        <w:tabs>
          <w:tab w:val="left" w:pos="-720"/>
        </w:tabs>
        <w:suppressAutoHyphens/>
        <w:ind w:left="1440"/>
        <w:contextualSpacing/>
        <w:jc w:val="both"/>
        <w:rPr>
          <w:rFonts w:ascii="Calibri" w:hAnsi="Calibri" w:cs="Calibri"/>
          <w:i/>
          <w:iCs/>
          <w:spacing w:val="-3"/>
          <w:sz w:val="22"/>
          <w:szCs w:val="18"/>
        </w:rPr>
      </w:pPr>
      <w:r w:rsidRPr="00292BB6">
        <w:rPr>
          <w:rFonts w:ascii="Calibri" w:hAnsi="Calibri" w:cs="Calibri"/>
          <w:spacing w:val="-3"/>
          <w:sz w:val="22"/>
          <w:szCs w:val="18"/>
        </w:rPr>
        <w:t>Proceedings in the prosecution or petition for delinquency of the accused, including the filing of the accusatory instrument</w:t>
      </w:r>
      <w:r w:rsidR="002557DB" w:rsidRPr="00292BB6">
        <w:rPr>
          <w:rFonts w:ascii="Calibri" w:hAnsi="Calibri" w:cs="Calibri"/>
          <w:spacing w:val="-3"/>
          <w:sz w:val="22"/>
          <w:szCs w:val="18"/>
        </w:rPr>
        <w:t>;</w:t>
      </w:r>
      <w:r w:rsidRPr="00292BB6">
        <w:rPr>
          <w:rFonts w:ascii="Calibri" w:hAnsi="Calibri" w:cs="Calibri"/>
          <w:spacing w:val="-3"/>
          <w:sz w:val="22"/>
          <w:szCs w:val="18"/>
        </w:rPr>
        <w:t xml:space="preserve"> the arraignment</w:t>
      </w:r>
      <w:r w:rsidR="002557DB" w:rsidRPr="00292BB6">
        <w:rPr>
          <w:rFonts w:ascii="Calibri" w:hAnsi="Calibri" w:cs="Calibri"/>
          <w:spacing w:val="-3"/>
          <w:sz w:val="22"/>
          <w:szCs w:val="18"/>
        </w:rPr>
        <w:t>;</w:t>
      </w:r>
      <w:r w:rsidRPr="00292BB6">
        <w:rPr>
          <w:rFonts w:ascii="Calibri" w:hAnsi="Calibri" w:cs="Calibri"/>
          <w:spacing w:val="-3"/>
          <w:sz w:val="22"/>
          <w:szCs w:val="18"/>
        </w:rPr>
        <w:t xml:space="preserve"> disposition of the accusatory instrument</w:t>
      </w:r>
      <w:r w:rsidR="002557DB" w:rsidRPr="00292BB6">
        <w:rPr>
          <w:rFonts w:ascii="Calibri" w:hAnsi="Calibri" w:cs="Calibri"/>
          <w:spacing w:val="-3"/>
          <w:sz w:val="22"/>
          <w:szCs w:val="18"/>
        </w:rPr>
        <w:t>;</w:t>
      </w:r>
      <w:r w:rsidRPr="00292BB6">
        <w:rPr>
          <w:rFonts w:ascii="Calibri" w:hAnsi="Calibri" w:cs="Calibri"/>
          <w:spacing w:val="-3"/>
          <w:sz w:val="22"/>
          <w:szCs w:val="18"/>
        </w:rPr>
        <w:t xml:space="preserve"> trial or adjudicatory hearing, sentencing or disposition hearing</w:t>
      </w:r>
      <w:r w:rsidR="002557DB" w:rsidRPr="00292BB6">
        <w:rPr>
          <w:rFonts w:ascii="Calibri" w:hAnsi="Calibri" w:cs="Calibri"/>
          <w:spacing w:val="-3"/>
          <w:sz w:val="22"/>
          <w:szCs w:val="18"/>
        </w:rPr>
        <w:t>;</w:t>
      </w:r>
      <w:r w:rsidRPr="00292BB6">
        <w:rPr>
          <w:rFonts w:ascii="Calibri" w:hAnsi="Calibri" w:cs="Calibri"/>
          <w:spacing w:val="-3"/>
          <w:sz w:val="22"/>
          <w:szCs w:val="18"/>
        </w:rPr>
        <w:t xml:space="preserve"> appellate review</w:t>
      </w:r>
      <w:r w:rsidR="002557DB" w:rsidRPr="00292BB6">
        <w:rPr>
          <w:rFonts w:ascii="Calibri" w:hAnsi="Calibri" w:cs="Calibri"/>
          <w:spacing w:val="-3"/>
          <w:sz w:val="22"/>
          <w:szCs w:val="18"/>
        </w:rPr>
        <w:t>;</w:t>
      </w:r>
      <w:r w:rsidRPr="00292BB6">
        <w:rPr>
          <w:rFonts w:ascii="Calibri" w:hAnsi="Calibri" w:cs="Calibri"/>
          <w:spacing w:val="-3"/>
          <w:sz w:val="22"/>
          <w:szCs w:val="18"/>
        </w:rPr>
        <w:t xml:space="preserve"> subsequent modification of sentence</w:t>
      </w:r>
      <w:r w:rsidR="002557DB" w:rsidRPr="00292BB6">
        <w:rPr>
          <w:rFonts w:ascii="Calibri" w:hAnsi="Calibri" w:cs="Calibri"/>
          <w:spacing w:val="-3"/>
          <w:sz w:val="22"/>
          <w:szCs w:val="18"/>
        </w:rPr>
        <w:t>;</w:t>
      </w:r>
      <w:r w:rsidRPr="00292BB6">
        <w:rPr>
          <w:rFonts w:ascii="Calibri" w:hAnsi="Calibri" w:cs="Calibri"/>
          <w:spacing w:val="-3"/>
          <w:sz w:val="22"/>
          <w:szCs w:val="18"/>
        </w:rPr>
        <w:t xml:space="preserve"> collateral attack of a judgment</w:t>
      </w:r>
      <w:r w:rsidR="002557DB" w:rsidRPr="00292BB6">
        <w:rPr>
          <w:rFonts w:ascii="Calibri" w:hAnsi="Calibri" w:cs="Calibri"/>
          <w:spacing w:val="-3"/>
          <w:sz w:val="22"/>
          <w:szCs w:val="18"/>
        </w:rPr>
        <w:t>;</w:t>
      </w:r>
      <w:r w:rsidRPr="00292BB6">
        <w:rPr>
          <w:rFonts w:ascii="Calibri" w:hAnsi="Calibri" w:cs="Calibri"/>
          <w:spacing w:val="-3"/>
          <w:sz w:val="22"/>
          <w:szCs w:val="18"/>
        </w:rPr>
        <w:t xml:space="preserve"> and when a term of imprisonment, detention, or involuntary commitment is imposed, the release of the defendant or juvenile offender from such imprisonment, detention or juvenile offender from such imprisonment</w:t>
      </w:r>
      <w:r w:rsidR="002557DB" w:rsidRPr="00292BB6">
        <w:rPr>
          <w:rFonts w:ascii="Calibri" w:hAnsi="Calibri" w:cs="Calibri"/>
          <w:spacing w:val="-3"/>
          <w:sz w:val="22"/>
          <w:szCs w:val="18"/>
        </w:rPr>
        <w:t xml:space="preserve">; </w:t>
      </w:r>
      <w:r w:rsidRPr="00292BB6">
        <w:rPr>
          <w:rFonts w:ascii="Calibri" w:hAnsi="Calibri" w:cs="Calibri"/>
          <w:spacing w:val="-3"/>
          <w:sz w:val="22"/>
          <w:szCs w:val="18"/>
        </w:rPr>
        <w:t>detention or commitment by expiration of sentence or parole and any meeting held to consider such release.</w:t>
      </w:r>
      <w:r w:rsidR="00F8757A" w:rsidRPr="00292BB6">
        <w:rPr>
          <w:rFonts w:ascii="Calibri" w:hAnsi="Calibri" w:cs="Calibri"/>
          <w:spacing w:val="-3"/>
          <w:sz w:val="22"/>
          <w:szCs w:val="18"/>
        </w:rPr>
        <w:t xml:space="preserve"> </w:t>
      </w:r>
      <w:r w:rsidR="006B0DA2" w:rsidRPr="00292BB6">
        <w:rPr>
          <w:rFonts w:ascii="Calibri" w:hAnsi="Calibri" w:cs="Calibri"/>
          <w:spacing w:val="-3"/>
          <w:sz w:val="22"/>
          <w:szCs w:val="18"/>
        </w:rPr>
        <w:t xml:space="preserve"> </w:t>
      </w:r>
      <w:r w:rsidR="006B0DA2" w:rsidRPr="00491DA6">
        <w:rPr>
          <w:rFonts w:ascii="Calibri" w:hAnsi="Calibri" w:cs="Calibri"/>
          <w:i/>
          <w:iCs/>
          <w:spacing w:val="-3"/>
          <w:sz w:val="22"/>
          <w:szCs w:val="18"/>
        </w:rPr>
        <w:t>(sec. 960.001(1)(e), Florida Statutes</w:t>
      </w:r>
    </w:p>
    <w:p w14:paraId="256B3AB0" w14:textId="16E44496" w:rsidR="009533CD" w:rsidRDefault="00F8757A" w:rsidP="00BA0E36">
      <w:pPr>
        <w:tabs>
          <w:tab w:val="left" w:pos="-720"/>
        </w:tabs>
        <w:suppressAutoHyphens/>
        <w:ind w:left="1440"/>
        <w:jc w:val="both"/>
        <w:rPr>
          <w:rFonts w:ascii="Calibri" w:hAnsi="Calibri" w:cs="Calibri"/>
          <w:spacing w:val="-3"/>
          <w:sz w:val="22"/>
          <w:szCs w:val="18"/>
        </w:rPr>
      </w:pPr>
      <w:r w:rsidRPr="00292BB6">
        <w:rPr>
          <w:rFonts w:ascii="Calibri" w:hAnsi="Calibri" w:cs="Calibri"/>
          <w:spacing w:val="-3"/>
          <w:sz w:val="22"/>
          <w:szCs w:val="18"/>
        </w:rPr>
        <w:t xml:space="preserve"> </w:t>
      </w:r>
    </w:p>
    <w:p w14:paraId="4E27DB86" w14:textId="77777777" w:rsidR="00906681" w:rsidRPr="00292BB6" w:rsidRDefault="00906681" w:rsidP="00BA0E36">
      <w:pPr>
        <w:tabs>
          <w:tab w:val="left" w:pos="-720"/>
        </w:tabs>
        <w:suppressAutoHyphens/>
        <w:ind w:left="1440"/>
        <w:jc w:val="both"/>
        <w:rPr>
          <w:rFonts w:ascii="Calibri" w:hAnsi="Calibri" w:cs="Calibri"/>
          <w:spacing w:val="-3"/>
          <w:sz w:val="22"/>
          <w:szCs w:val="18"/>
        </w:rPr>
      </w:pPr>
    </w:p>
    <w:p w14:paraId="1DB72D22" w14:textId="77777777" w:rsidR="009533CD" w:rsidRPr="00292BB6" w:rsidRDefault="009533CD" w:rsidP="00E62817">
      <w:pPr>
        <w:numPr>
          <w:ilvl w:val="0"/>
          <w:numId w:val="12"/>
        </w:numPr>
        <w:tabs>
          <w:tab w:val="left" w:pos="-720"/>
          <w:tab w:val="left" w:pos="720"/>
        </w:tabs>
        <w:suppressAutoHyphens/>
        <w:ind w:left="720"/>
        <w:jc w:val="both"/>
        <w:rPr>
          <w:rFonts w:ascii="Calibri" w:hAnsi="Calibri" w:cs="Calibri"/>
          <w:spacing w:val="-3"/>
          <w:sz w:val="22"/>
          <w:szCs w:val="18"/>
        </w:rPr>
      </w:pPr>
      <w:r w:rsidRPr="00292BB6">
        <w:rPr>
          <w:rFonts w:ascii="Calibri" w:hAnsi="Calibri" w:cs="Calibri"/>
          <w:spacing w:val="-3"/>
          <w:sz w:val="22"/>
          <w:szCs w:val="18"/>
        </w:rPr>
        <w:lastRenderedPageBreak/>
        <w:t xml:space="preserve">In addition to the provisions of </w:t>
      </w:r>
      <w:r w:rsidR="002557DB" w:rsidRPr="00491DA6">
        <w:rPr>
          <w:rFonts w:ascii="Calibri" w:hAnsi="Calibri" w:cs="Calibri"/>
          <w:spacing w:val="-3"/>
          <w:sz w:val="22"/>
          <w:szCs w:val="18"/>
        </w:rPr>
        <w:t>sec.</w:t>
      </w:r>
      <w:r w:rsidRPr="00491DA6">
        <w:rPr>
          <w:rFonts w:ascii="Calibri" w:hAnsi="Calibri" w:cs="Calibri"/>
          <w:spacing w:val="-3"/>
          <w:sz w:val="22"/>
          <w:szCs w:val="18"/>
        </w:rPr>
        <w:t xml:space="preserve"> 921.143, </w:t>
      </w:r>
      <w:r w:rsidR="002557DB" w:rsidRPr="00491DA6">
        <w:rPr>
          <w:rFonts w:ascii="Calibri" w:hAnsi="Calibri" w:cs="Calibri"/>
          <w:spacing w:val="-3"/>
          <w:sz w:val="22"/>
          <w:szCs w:val="18"/>
        </w:rPr>
        <w:t>Florida Statutes</w:t>
      </w:r>
      <w:r w:rsidRPr="00491DA6">
        <w:rPr>
          <w:rFonts w:ascii="Calibri" w:hAnsi="Calibri" w:cs="Calibri"/>
          <w:spacing w:val="-3"/>
          <w:sz w:val="22"/>
          <w:szCs w:val="18"/>
        </w:rPr>
        <w:t>,</w:t>
      </w:r>
      <w:r w:rsidRPr="00292BB6">
        <w:rPr>
          <w:rFonts w:ascii="Calibri" w:hAnsi="Calibri" w:cs="Calibri"/>
          <w:spacing w:val="-3"/>
          <w:sz w:val="22"/>
          <w:szCs w:val="18"/>
        </w:rPr>
        <w:t xml:space="preserve"> the rights of the victim of a felony involving physical or emotional injury or trauma, or in a case in which the victim is a minor child or in </w:t>
      </w:r>
      <w:r w:rsidR="002557DB" w:rsidRPr="00292BB6">
        <w:rPr>
          <w:rFonts w:ascii="Calibri" w:hAnsi="Calibri" w:cs="Calibri"/>
          <w:spacing w:val="-3"/>
          <w:sz w:val="22"/>
          <w:szCs w:val="18"/>
        </w:rPr>
        <w:t xml:space="preserve">a case involving </w:t>
      </w:r>
      <w:r w:rsidRPr="00292BB6">
        <w:rPr>
          <w:rFonts w:ascii="Calibri" w:hAnsi="Calibri" w:cs="Calibri"/>
          <w:spacing w:val="-3"/>
          <w:sz w:val="22"/>
          <w:szCs w:val="18"/>
        </w:rPr>
        <w:t>a homicide, the guardian or family of the victim shall be consulted by the State Attorney in order to obtain the views of the victim or family about the disposition of any criminal or juvenile case brought about as a result of such crime, including their views about:</w:t>
      </w:r>
    </w:p>
    <w:p w14:paraId="174B37DD" w14:textId="77777777" w:rsidR="00A605E0" w:rsidRPr="00292BB6" w:rsidRDefault="00A605E0" w:rsidP="00E62817">
      <w:pPr>
        <w:tabs>
          <w:tab w:val="left" w:pos="-720"/>
          <w:tab w:val="left" w:pos="360"/>
        </w:tabs>
        <w:suppressAutoHyphens/>
        <w:ind w:left="360"/>
        <w:jc w:val="both"/>
        <w:rPr>
          <w:rFonts w:ascii="Calibri" w:hAnsi="Calibri" w:cs="Calibri"/>
          <w:spacing w:val="-3"/>
          <w:sz w:val="22"/>
          <w:szCs w:val="18"/>
        </w:rPr>
      </w:pPr>
    </w:p>
    <w:p w14:paraId="3BAAC9D7" w14:textId="77777777" w:rsidR="009533CD" w:rsidRPr="00292BB6" w:rsidRDefault="009533CD" w:rsidP="00A605E0">
      <w:pPr>
        <w:tabs>
          <w:tab w:val="left" w:pos="-720"/>
        </w:tabs>
        <w:suppressAutoHyphens/>
        <w:ind w:left="1440"/>
        <w:jc w:val="both"/>
        <w:rPr>
          <w:rFonts w:ascii="Calibri" w:hAnsi="Calibri" w:cs="Calibri"/>
          <w:spacing w:val="-3"/>
          <w:sz w:val="22"/>
          <w:szCs w:val="18"/>
        </w:rPr>
      </w:pPr>
      <w:r w:rsidRPr="00292BB6">
        <w:rPr>
          <w:rFonts w:ascii="Calibri" w:hAnsi="Calibri" w:cs="Calibri"/>
          <w:spacing w:val="-3"/>
          <w:sz w:val="22"/>
          <w:szCs w:val="18"/>
        </w:rPr>
        <w:t>The release of the accused pending judicial proceedings.</w:t>
      </w:r>
    </w:p>
    <w:p w14:paraId="220E0B8F" w14:textId="77777777" w:rsidR="009533CD" w:rsidRPr="00292BB6" w:rsidRDefault="009533CD" w:rsidP="00A605E0">
      <w:pPr>
        <w:tabs>
          <w:tab w:val="left" w:pos="-720"/>
        </w:tabs>
        <w:suppressAutoHyphens/>
        <w:ind w:left="1440"/>
        <w:jc w:val="both"/>
        <w:rPr>
          <w:rFonts w:ascii="Calibri" w:hAnsi="Calibri" w:cs="Calibri"/>
          <w:spacing w:val="-3"/>
          <w:sz w:val="22"/>
          <w:szCs w:val="18"/>
        </w:rPr>
      </w:pPr>
      <w:r w:rsidRPr="00292BB6">
        <w:rPr>
          <w:rFonts w:ascii="Calibri" w:hAnsi="Calibri" w:cs="Calibri"/>
          <w:spacing w:val="-3"/>
          <w:sz w:val="22"/>
          <w:szCs w:val="18"/>
        </w:rPr>
        <w:t>Plea Agreements.</w:t>
      </w:r>
    </w:p>
    <w:p w14:paraId="0FDE273F" w14:textId="77777777" w:rsidR="009533CD" w:rsidRPr="00292BB6" w:rsidRDefault="009533CD" w:rsidP="00A605E0">
      <w:pPr>
        <w:tabs>
          <w:tab w:val="left" w:pos="-720"/>
        </w:tabs>
        <w:suppressAutoHyphens/>
        <w:ind w:left="1440"/>
        <w:jc w:val="both"/>
        <w:rPr>
          <w:rFonts w:ascii="Calibri" w:hAnsi="Calibri" w:cs="Calibri"/>
          <w:spacing w:val="-3"/>
          <w:sz w:val="22"/>
          <w:szCs w:val="18"/>
        </w:rPr>
      </w:pPr>
      <w:r w:rsidRPr="00292BB6">
        <w:rPr>
          <w:rFonts w:ascii="Calibri" w:hAnsi="Calibri" w:cs="Calibri"/>
          <w:spacing w:val="-3"/>
          <w:sz w:val="22"/>
          <w:szCs w:val="18"/>
        </w:rPr>
        <w:t>Participation in pretrial diversion programs.</w:t>
      </w:r>
      <w:r w:rsidR="00F8757A" w:rsidRPr="00292BB6">
        <w:rPr>
          <w:rFonts w:ascii="Calibri" w:hAnsi="Calibri" w:cs="Calibri"/>
          <w:spacing w:val="-3"/>
          <w:sz w:val="22"/>
          <w:szCs w:val="18"/>
        </w:rPr>
        <w:t xml:space="preserve"> </w:t>
      </w:r>
    </w:p>
    <w:p w14:paraId="58945B80" w14:textId="6DE47898" w:rsidR="009533CD" w:rsidRPr="00292BB6" w:rsidRDefault="009533CD" w:rsidP="00A605E0">
      <w:pPr>
        <w:tabs>
          <w:tab w:val="left" w:pos="-720"/>
        </w:tabs>
        <w:suppressAutoHyphens/>
        <w:ind w:left="1440"/>
        <w:jc w:val="both"/>
        <w:rPr>
          <w:rFonts w:ascii="Calibri" w:hAnsi="Calibri" w:cs="Calibri"/>
          <w:sz w:val="22"/>
          <w:szCs w:val="18"/>
        </w:rPr>
      </w:pPr>
      <w:r w:rsidRPr="00292BB6">
        <w:rPr>
          <w:rFonts w:ascii="Calibri" w:hAnsi="Calibri" w:cs="Calibri"/>
          <w:spacing w:val="-3"/>
          <w:sz w:val="22"/>
          <w:szCs w:val="18"/>
        </w:rPr>
        <w:t>Sentencing of the accused.</w:t>
      </w:r>
      <w:r w:rsidR="00D74204" w:rsidRPr="00292BB6">
        <w:rPr>
          <w:rFonts w:ascii="Calibri" w:hAnsi="Calibri" w:cs="Calibri"/>
          <w:spacing w:val="-3"/>
          <w:sz w:val="22"/>
          <w:szCs w:val="18"/>
        </w:rPr>
        <w:t xml:space="preserve"> </w:t>
      </w:r>
      <w:r w:rsidR="00B95C8A">
        <w:rPr>
          <w:rFonts w:ascii="Calibri" w:hAnsi="Calibri" w:cs="Calibri"/>
          <w:spacing w:val="-3"/>
          <w:sz w:val="22"/>
          <w:szCs w:val="18"/>
        </w:rPr>
        <w:t xml:space="preserve">(sec.960.001(1)(g), </w:t>
      </w:r>
      <w:r w:rsidR="00B95C8A">
        <w:rPr>
          <w:rFonts w:ascii="Calibri" w:hAnsi="Calibri" w:cs="Calibri"/>
          <w:i/>
          <w:spacing w:val="-3"/>
          <w:sz w:val="22"/>
          <w:szCs w:val="18"/>
        </w:rPr>
        <w:t>Florida Statutes</w:t>
      </w:r>
      <w:r w:rsidR="00EC74CE">
        <w:rPr>
          <w:rFonts w:ascii="Calibri" w:hAnsi="Calibri" w:cs="Calibri"/>
          <w:i/>
          <w:spacing w:val="-3"/>
          <w:sz w:val="22"/>
          <w:szCs w:val="18"/>
        </w:rPr>
        <w:t>)</w:t>
      </w:r>
      <w:r w:rsidR="00D74204" w:rsidRPr="00292BB6">
        <w:rPr>
          <w:rFonts w:ascii="Calibri" w:hAnsi="Calibri" w:cs="Calibri"/>
          <w:spacing w:val="-3"/>
          <w:sz w:val="22"/>
          <w:szCs w:val="18"/>
        </w:rPr>
        <w:t xml:space="preserve">      </w:t>
      </w:r>
    </w:p>
    <w:p w14:paraId="4E871F81" w14:textId="77777777" w:rsidR="00E82D8C" w:rsidRPr="00292BB6" w:rsidRDefault="00E82D8C" w:rsidP="00BA0E36">
      <w:pPr>
        <w:tabs>
          <w:tab w:val="left" w:pos="-720"/>
        </w:tabs>
        <w:suppressAutoHyphens/>
        <w:ind w:left="1440" w:hanging="1170"/>
        <w:jc w:val="both"/>
        <w:rPr>
          <w:rFonts w:ascii="Calibri" w:hAnsi="Calibri" w:cs="Calibri"/>
          <w:spacing w:val="-3"/>
          <w:sz w:val="22"/>
          <w:szCs w:val="18"/>
        </w:rPr>
      </w:pPr>
    </w:p>
    <w:p w14:paraId="30D0882F" w14:textId="77777777" w:rsidR="009533CD" w:rsidRPr="00292BB6" w:rsidRDefault="009533CD" w:rsidP="00E62817">
      <w:pPr>
        <w:numPr>
          <w:ilvl w:val="0"/>
          <w:numId w:val="10"/>
        </w:numPr>
        <w:tabs>
          <w:tab w:val="left" w:pos="-720"/>
          <w:tab w:val="left" w:pos="0"/>
        </w:tabs>
        <w:suppressAutoHyphens/>
        <w:jc w:val="both"/>
        <w:rPr>
          <w:rFonts w:ascii="Calibri" w:hAnsi="Calibri" w:cs="Calibri"/>
          <w:i/>
          <w:iCs/>
          <w:spacing w:val="-3"/>
          <w:sz w:val="22"/>
          <w:szCs w:val="18"/>
        </w:rPr>
      </w:pPr>
      <w:r w:rsidRPr="00292BB6">
        <w:rPr>
          <w:rFonts w:ascii="Calibri" w:hAnsi="Calibri" w:cs="Calibri"/>
          <w:sz w:val="22"/>
          <w:szCs w:val="18"/>
        </w:rPr>
        <w:t>The right to request that the State Attorney or law enforcement agency help you explain to employers and creditors that you may face additional burdens by taking time off from work to assist law enforcement and you may undergo serious financial strain either because of the crime or by cooperating with authorities.</w:t>
      </w:r>
      <w:r w:rsidR="006B0DA2" w:rsidRPr="00292BB6">
        <w:rPr>
          <w:rFonts w:ascii="Calibri" w:hAnsi="Calibri" w:cs="Calibri"/>
          <w:sz w:val="22"/>
          <w:szCs w:val="18"/>
        </w:rPr>
        <w:t xml:space="preserve"> </w:t>
      </w:r>
      <w:r w:rsidR="006B0DA2" w:rsidRPr="00491DA6">
        <w:rPr>
          <w:rFonts w:ascii="Calibri" w:hAnsi="Calibri" w:cs="Calibri"/>
          <w:i/>
          <w:iCs/>
          <w:sz w:val="22"/>
          <w:szCs w:val="18"/>
        </w:rPr>
        <w:t>(sec. 960.001(1)(i), Florida Statutes)</w:t>
      </w:r>
    </w:p>
    <w:p w14:paraId="4B053144" w14:textId="77777777" w:rsidR="00A605E0" w:rsidRPr="00292BB6" w:rsidRDefault="00A605E0" w:rsidP="00A605E0">
      <w:pPr>
        <w:tabs>
          <w:tab w:val="left" w:pos="-720"/>
        </w:tabs>
        <w:suppressAutoHyphens/>
        <w:ind w:left="1170"/>
        <w:jc w:val="both"/>
        <w:rPr>
          <w:rFonts w:ascii="Calibri" w:hAnsi="Calibri" w:cs="Calibri"/>
          <w:spacing w:val="-3"/>
          <w:sz w:val="22"/>
          <w:szCs w:val="18"/>
        </w:rPr>
      </w:pPr>
    </w:p>
    <w:p w14:paraId="213FCE67" w14:textId="5D5E73A8" w:rsidR="009533CD" w:rsidRPr="00491DA6" w:rsidRDefault="009533CD" w:rsidP="00E62817">
      <w:pPr>
        <w:numPr>
          <w:ilvl w:val="0"/>
          <w:numId w:val="10"/>
        </w:numPr>
        <w:tabs>
          <w:tab w:val="left" w:pos="-720"/>
        </w:tabs>
        <w:suppressAutoHyphens/>
        <w:jc w:val="both"/>
        <w:rPr>
          <w:rFonts w:ascii="Calibri" w:hAnsi="Calibri" w:cs="Calibri"/>
          <w:i/>
          <w:iCs/>
          <w:sz w:val="22"/>
          <w:szCs w:val="18"/>
        </w:rPr>
      </w:pPr>
      <w:r w:rsidRPr="00292BB6">
        <w:rPr>
          <w:rFonts w:ascii="Calibri" w:hAnsi="Calibri" w:cs="Calibri"/>
          <w:sz w:val="22"/>
          <w:szCs w:val="18"/>
        </w:rPr>
        <w:t xml:space="preserve">Law Enforcement agencies and the State Attorney shall inform you of your right to request and receive restitution and of your rights of enforcement in the event an offender does not pay. The State Attorney shall seek </w:t>
      </w:r>
      <w:r w:rsidR="003326AD" w:rsidRPr="00292BB6">
        <w:rPr>
          <w:rFonts w:ascii="Calibri" w:hAnsi="Calibri" w:cs="Calibri"/>
          <w:sz w:val="22"/>
          <w:szCs w:val="18"/>
        </w:rPr>
        <w:t>y</w:t>
      </w:r>
      <w:r w:rsidRPr="00292BB6">
        <w:rPr>
          <w:rFonts w:ascii="Calibri" w:hAnsi="Calibri" w:cs="Calibri"/>
          <w:sz w:val="22"/>
          <w:szCs w:val="18"/>
        </w:rPr>
        <w:t xml:space="preserve">our assistance in the documentation of your losses for the purpose of requesting and receiving restitution. If an order of restitution is converted to a civil lien or civil judgment against the defendant, the </w:t>
      </w:r>
      <w:r w:rsidR="002557DB" w:rsidRPr="00292BB6">
        <w:rPr>
          <w:rFonts w:ascii="Calibri" w:hAnsi="Calibri" w:cs="Calibri"/>
          <w:sz w:val="22"/>
          <w:szCs w:val="18"/>
        </w:rPr>
        <w:t>Clerk of Court’s office</w:t>
      </w:r>
      <w:r w:rsidRPr="00292BB6">
        <w:rPr>
          <w:rFonts w:ascii="Calibri" w:hAnsi="Calibri" w:cs="Calibri"/>
          <w:sz w:val="22"/>
          <w:szCs w:val="18"/>
        </w:rPr>
        <w:t xml:space="preserve"> shall make available at their office, as well as on their website, information provided by the Secretary of State, the court, or The Florida Bar on enforcing the civil lien or judgment.</w:t>
      </w:r>
      <w:r w:rsidR="00EE6B36" w:rsidRPr="00292BB6">
        <w:rPr>
          <w:rFonts w:ascii="Calibri" w:hAnsi="Calibri" w:cs="Calibri"/>
          <w:sz w:val="22"/>
          <w:szCs w:val="18"/>
        </w:rPr>
        <w:t xml:space="preserve">  </w:t>
      </w:r>
      <w:r w:rsidRPr="00292BB6">
        <w:rPr>
          <w:rFonts w:ascii="Calibri" w:hAnsi="Calibri" w:cs="Calibri"/>
          <w:sz w:val="22"/>
          <w:szCs w:val="18"/>
        </w:rPr>
        <w:t>The State Attorney shall inform you if and when restitution is ordered</w:t>
      </w:r>
      <w:r w:rsidRPr="00292BB6">
        <w:rPr>
          <w:rFonts w:ascii="Calibri" w:hAnsi="Calibri" w:cs="Calibri"/>
          <w:i/>
          <w:iCs/>
          <w:sz w:val="22"/>
          <w:szCs w:val="18"/>
        </w:rPr>
        <w:t>.</w:t>
      </w:r>
      <w:r w:rsidR="006B0DA2" w:rsidRPr="00292BB6">
        <w:rPr>
          <w:rFonts w:ascii="Calibri" w:hAnsi="Calibri" w:cs="Calibri"/>
          <w:i/>
          <w:iCs/>
          <w:sz w:val="22"/>
          <w:szCs w:val="18"/>
        </w:rPr>
        <w:t xml:space="preserve"> </w:t>
      </w:r>
      <w:r w:rsidR="006B0DA2" w:rsidRPr="00491DA6">
        <w:rPr>
          <w:rFonts w:ascii="Calibri" w:hAnsi="Calibri" w:cs="Calibri"/>
          <w:i/>
          <w:iCs/>
          <w:sz w:val="22"/>
          <w:szCs w:val="18"/>
        </w:rPr>
        <w:t>(sec. 960.001(1)(j), Florida Statutes)</w:t>
      </w:r>
    </w:p>
    <w:p w14:paraId="27DE10F3" w14:textId="77777777" w:rsidR="00A605E0" w:rsidRPr="00292BB6" w:rsidRDefault="00A605E0" w:rsidP="00A605E0">
      <w:pPr>
        <w:pStyle w:val="ListParagraph"/>
        <w:rPr>
          <w:rFonts w:ascii="Calibri" w:hAnsi="Calibri" w:cs="Calibri"/>
          <w:sz w:val="22"/>
          <w:szCs w:val="18"/>
        </w:rPr>
      </w:pPr>
    </w:p>
    <w:p w14:paraId="0D3CF15A" w14:textId="73CC575D" w:rsidR="009533CD" w:rsidRPr="00491DA6" w:rsidRDefault="009533CD" w:rsidP="00E62817">
      <w:pPr>
        <w:numPr>
          <w:ilvl w:val="0"/>
          <w:numId w:val="10"/>
        </w:numPr>
        <w:tabs>
          <w:tab w:val="left" w:pos="-720"/>
        </w:tabs>
        <w:suppressAutoHyphens/>
        <w:jc w:val="both"/>
        <w:rPr>
          <w:rFonts w:ascii="Calibri" w:hAnsi="Calibri" w:cs="Calibri"/>
          <w:i/>
          <w:iCs/>
          <w:sz w:val="22"/>
          <w:szCs w:val="18"/>
        </w:rPr>
      </w:pPr>
      <w:r w:rsidRPr="00292BB6">
        <w:rPr>
          <w:rFonts w:ascii="Calibri" w:hAnsi="Calibri" w:cs="Calibri"/>
          <w:bCs/>
          <w:sz w:val="22"/>
          <w:szCs w:val="18"/>
        </w:rPr>
        <w:t xml:space="preserve">The right to receive reasonable consideration and assistance from employees of the </w:t>
      </w:r>
      <w:r w:rsidRPr="00292BB6">
        <w:rPr>
          <w:rFonts w:ascii="Calibri" w:hAnsi="Calibri" w:cs="Calibri"/>
          <w:sz w:val="22"/>
          <w:szCs w:val="18"/>
        </w:rPr>
        <w:t>State Attorney’s Office, Sheriff’s Office, or Police Department</w:t>
      </w:r>
      <w:r w:rsidRPr="00292BB6">
        <w:rPr>
          <w:rFonts w:ascii="Calibri" w:hAnsi="Calibri" w:cs="Calibri"/>
          <w:bCs/>
          <w:sz w:val="22"/>
          <w:szCs w:val="18"/>
        </w:rPr>
        <w:t>.  When requested, you will be assisted in locating accessible transportation and parking and shall be directed to separate pretrial waiting areas when such facilities are available. When requested, you shall receive assistance in attempting to locate translators when practicable.</w:t>
      </w:r>
      <w:r w:rsidR="006B0DA2" w:rsidRPr="00292BB6">
        <w:rPr>
          <w:rFonts w:ascii="Calibri" w:hAnsi="Calibri" w:cs="Calibri"/>
          <w:bCs/>
          <w:sz w:val="22"/>
          <w:szCs w:val="18"/>
        </w:rPr>
        <w:t xml:space="preserve"> </w:t>
      </w:r>
      <w:r w:rsidR="006B0DA2" w:rsidRPr="00491DA6">
        <w:rPr>
          <w:rFonts w:ascii="Calibri" w:hAnsi="Calibri" w:cs="Calibri"/>
          <w:bCs/>
          <w:i/>
          <w:iCs/>
          <w:sz w:val="22"/>
          <w:szCs w:val="18"/>
        </w:rPr>
        <w:t>(sec. 960.001</w:t>
      </w:r>
      <w:r w:rsidR="00026836" w:rsidRPr="00491DA6">
        <w:rPr>
          <w:rFonts w:ascii="Calibri" w:hAnsi="Calibri" w:cs="Calibri"/>
          <w:bCs/>
          <w:i/>
          <w:iCs/>
          <w:sz w:val="22"/>
          <w:szCs w:val="18"/>
        </w:rPr>
        <w:t>(1)(n), Florida Statutes)</w:t>
      </w:r>
    </w:p>
    <w:p w14:paraId="7603D093" w14:textId="77777777" w:rsidR="00A605E0" w:rsidRPr="00292BB6" w:rsidRDefault="00A605E0" w:rsidP="00A605E0">
      <w:pPr>
        <w:pStyle w:val="ListParagraph"/>
        <w:rPr>
          <w:rFonts w:ascii="Calibri" w:hAnsi="Calibri" w:cs="Calibri"/>
          <w:sz w:val="22"/>
          <w:szCs w:val="18"/>
        </w:rPr>
      </w:pPr>
    </w:p>
    <w:p w14:paraId="527EB22D" w14:textId="01407364" w:rsidR="00026836" w:rsidRPr="00906681" w:rsidRDefault="009533CD" w:rsidP="00ED2ED8">
      <w:pPr>
        <w:numPr>
          <w:ilvl w:val="0"/>
          <w:numId w:val="10"/>
        </w:numPr>
        <w:tabs>
          <w:tab w:val="left" w:pos="-720"/>
        </w:tabs>
        <w:suppressAutoHyphens/>
        <w:jc w:val="both"/>
        <w:rPr>
          <w:rFonts w:ascii="Calibri" w:hAnsi="Calibri" w:cs="Calibri"/>
          <w:i/>
          <w:iCs/>
          <w:spacing w:val="-3"/>
          <w:sz w:val="22"/>
          <w:szCs w:val="18"/>
        </w:rPr>
      </w:pPr>
      <w:r w:rsidRPr="00292BB6">
        <w:rPr>
          <w:rFonts w:ascii="Calibri" w:hAnsi="Calibri" w:cs="Calibri"/>
          <w:spacing w:val="-3"/>
          <w:sz w:val="22"/>
          <w:szCs w:val="18"/>
        </w:rPr>
        <w:t>The right of the victim of a sexual offense to have the courtroom cleared, with certain exceptions during his or her testimony, regardless of the victim’s age or mental capacity</w:t>
      </w:r>
      <w:r w:rsidR="00A605E0" w:rsidRPr="00292BB6">
        <w:rPr>
          <w:rFonts w:ascii="Calibri" w:hAnsi="Calibri" w:cs="Calibri"/>
          <w:spacing w:val="-3"/>
          <w:sz w:val="22"/>
          <w:szCs w:val="18"/>
        </w:rPr>
        <w:t>.</w:t>
      </w:r>
      <w:r w:rsidR="00906681">
        <w:rPr>
          <w:rFonts w:ascii="Calibri" w:hAnsi="Calibri" w:cs="Calibri"/>
          <w:i/>
          <w:iCs/>
          <w:spacing w:val="-3"/>
          <w:sz w:val="22"/>
          <w:szCs w:val="18"/>
        </w:rPr>
        <w:t xml:space="preserve"> </w:t>
      </w:r>
      <w:r w:rsidR="00026836" w:rsidRPr="00906681">
        <w:rPr>
          <w:rFonts w:ascii="Calibri" w:hAnsi="Calibri" w:cs="Calibri"/>
          <w:i/>
          <w:iCs/>
          <w:spacing w:val="-3"/>
          <w:sz w:val="22"/>
          <w:szCs w:val="18"/>
        </w:rPr>
        <w:t>(sec. 960.001(q), Florida Statutes)</w:t>
      </w:r>
    </w:p>
    <w:p w14:paraId="618651D8" w14:textId="77777777" w:rsidR="009A461F" w:rsidRPr="00292BB6" w:rsidRDefault="009A461F" w:rsidP="009A461F">
      <w:pPr>
        <w:tabs>
          <w:tab w:val="left" w:pos="-720"/>
        </w:tabs>
        <w:suppressAutoHyphens/>
        <w:ind w:left="1080"/>
        <w:jc w:val="both"/>
        <w:rPr>
          <w:rFonts w:ascii="Calibri" w:hAnsi="Calibri" w:cs="Calibri"/>
          <w:spacing w:val="-3"/>
          <w:sz w:val="22"/>
          <w:szCs w:val="18"/>
        </w:rPr>
      </w:pPr>
    </w:p>
    <w:p w14:paraId="78FEC214" w14:textId="6B3D2AF5" w:rsidR="007618B9" w:rsidRPr="00EC74CE" w:rsidRDefault="007618B9" w:rsidP="00E62817">
      <w:pPr>
        <w:numPr>
          <w:ilvl w:val="0"/>
          <w:numId w:val="1"/>
        </w:numPr>
        <w:tabs>
          <w:tab w:val="clear" w:pos="1080"/>
          <w:tab w:val="left" w:pos="-720"/>
          <w:tab w:val="num" w:pos="720"/>
        </w:tabs>
        <w:suppressAutoHyphens/>
        <w:ind w:left="720"/>
        <w:jc w:val="both"/>
        <w:rPr>
          <w:rFonts w:ascii="Calibri" w:hAnsi="Calibri" w:cs="Calibri"/>
          <w:i/>
          <w:iCs/>
          <w:spacing w:val="-3"/>
          <w:sz w:val="22"/>
          <w:szCs w:val="18"/>
        </w:rPr>
      </w:pPr>
      <w:r w:rsidRPr="00292BB6">
        <w:rPr>
          <w:rFonts w:ascii="Calibri" w:hAnsi="Calibri" w:cs="Calibri"/>
          <w:spacing w:val="-3"/>
          <w:sz w:val="22"/>
          <w:szCs w:val="18"/>
        </w:rPr>
        <w:t xml:space="preserve">The right to request, in certain circumstances that the offender be required to attend a different school than the victim or siblings of the victim. </w:t>
      </w:r>
      <w:r w:rsidRPr="00EC74CE">
        <w:rPr>
          <w:rFonts w:ascii="Calibri" w:hAnsi="Calibri" w:cs="Calibri"/>
          <w:spacing w:val="-3"/>
          <w:sz w:val="22"/>
          <w:szCs w:val="18"/>
        </w:rPr>
        <w:t>If the victim of an offense committed by a juvenile is a minor, the victim or any sibling of the victim attends or is eligible to attend the same school as that of the offender, the Department of Juvenile Justice o</w:t>
      </w:r>
      <w:r w:rsidR="002345AA" w:rsidRPr="00EC74CE">
        <w:rPr>
          <w:rFonts w:ascii="Calibri" w:hAnsi="Calibri" w:cs="Calibri"/>
          <w:spacing w:val="-3"/>
          <w:sz w:val="22"/>
          <w:szCs w:val="18"/>
        </w:rPr>
        <w:t>r</w:t>
      </w:r>
      <w:r w:rsidRPr="00EC74CE">
        <w:rPr>
          <w:rFonts w:ascii="Calibri" w:hAnsi="Calibri" w:cs="Calibri"/>
          <w:spacing w:val="-3"/>
          <w:sz w:val="22"/>
          <w:szCs w:val="18"/>
        </w:rPr>
        <w:t xml:space="preserve"> the Department of Corrections shall notify the victim’s parent or legal guardian of the right to attend the sentencing or disposition of the offender and request that the offender be required to attend a different school.</w:t>
      </w:r>
      <w:r w:rsidR="00026836" w:rsidRPr="00EC74CE">
        <w:rPr>
          <w:rFonts w:ascii="Calibri" w:hAnsi="Calibri" w:cs="Calibri"/>
          <w:spacing w:val="-3"/>
          <w:sz w:val="22"/>
          <w:szCs w:val="18"/>
        </w:rPr>
        <w:t xml:space="preserve"> </w:t>
      </w:r>
      <w:r w:rsidR="00026836" w:rsidRPr="00EC74CE">
        <w:rPr>
          <w:rFonts w:ascii="Calibri" w:hAnsi="Calibri" w:cs="Calibri"/>
          <w:i/>
          <w:iCs/>
          <w:spacing w:val="-3"/>
          <w:sz w:val="22"/>
          <w:szCs w:val="18"/>
        </w:rPr>
        <w:t>(sec. 960.001(1)(s), Florida Statutes)</w:t>
      </w:r>
    </w:p>
    <w:p w14:paraId="606867B5" w14:textId="77777777" w:rsidR="009533CD" w:rsidRPr="00292BB6" w:rsidRDefault="009533CD">
      <w:pPr>
        <w:tabs>
          <w:tab w:val="left" w:pos="-720"/>
        </w:tabs>
        <w:suppressAutoHyphens/>
        <w:jc w:val="both"/>
        <w:rPr>
          <w:rFonts w:ascii="Calibri" w:hAnsi="Calibri" w:cs="Calibri"/>
          <w:spacing w:val="-3"/>
          <w:sz w:val="22"/>
          <w:szCs w:val="18"/>
        </w:rPr>
      </w:pPr>
    </w:p>
    <w:p w14:paraId="205F8111" w14:textId="77777777" w:rsidR="009533CD" w:rsidRPr="00292BB6" w:rsidRDefault="009533CD" w:rsidP="00E62817">
      <w:pPr>
        <w:numPr>
          <w:ilvl w:val="0"/>
          <w:numId w:val="1"/>
        </w:numPr>
        <w:tabs>
          <w:tab w:val="clear" w:pos="1080"/>
          <w:tab w:val="left" w:pos="-720"/>
          <w:tab w:val="num" w:pos="720"/>
        </w:tabs>
        <w:suppressAutoHyphens/>
        <w:ind w:left="720"/>
        <w:jc w:val="both"/>
        <w:rPr>
          <w:rFonts w:ascii="Calibri" w:hAnsi="Calibri" w:cs="Calibri"/>
          <w:spacing w:val="-3"/>
          <w:sz w:val="22"/>
          <w:szCs w:val="18"/>
        </w:rPr>
      </w:pPr>
      <w:r w:rsidRPr="00292BB6">
        <w:rPr>
          <w:rFonts w:ascii="Calibri" w:hAnsi="Calibri" w:cs="Calibri"/>
          <w:spacing w:val="-3"/>
          <w:sz w:val="22"/>
          <w:szCs w:val="18"/>
        </w:rPr>
        <w:t>The right of the victim who is not incarcerated to not be required to attend discovery depositions in any correctional facility.</w:t>
      </w:r>
      <w:r w:rsidR="009E7D28" w:rsidRPr="00292BB6">
        <w:rPr>
          <w:rFonts w:ascii="Calibri" w:hAnsi="Calibri" w:cs="Calibri"/>
          <w:spacing w:val="-3"/>
          <w:sz w:val="22"/>
          <w:szCs w:val="18"/>
        </w:rPr>
        <w:t xml:space="preserve"> </w:t>
      </w:r>
      <w:r w:rsidR="00026836" w:rsidRPr="00491DA6">
        <w:rPr>
          <w:rFonts w:ascii="Calibri" w:hAnsi="Calibri" w:cs="Calibri"/>
          <w:i/>
          <w:iCs/>
          <w:spacing w:val="-3"/>
          <w:sz w:val="22"/>
          <w:szCs w:val="18"/>
        </w:rPr>
        <w:t>(sec. 960.001(6), Florida Statutes)</w:t>
      </w:r>
      <w:r w:rsidR="009E7D28" w:rsidRPr="00292BB6">
        <w:rPr>
          <w:rFonts w:ascii="Calibri" w:hAnsi="Calibri" w:cs="Calibri"/>
          <w:spacing w:val="-3"/>
          <w:sz w:val="22"/>
          <w:szCs w:val="18"/>
        </w:rPr>
        <w:t xml:space="preserve">  </w:t>
      </w:r>
    </w:p>
    <w:p w14:paraId="0AE73BC0" w14:textId="77777777" w:rsidR="002345AA" w:rsidRPr="00292BB6" w:rsidRDefault="002345AA" w:rsidP="002345AA">
      <w:pPr>
        <w:pStyle w:val="ListParagraph"/>
        <w:rPr>
          <w:rFonts w:ascii="Calibri" w:hAnsi="Calibri" w:cs="Calibri"/>
          <w:spacing w:val="-3"/>
          <w:sz w:val="22"/>
          <w:szCs w:val="18"/>
        </w:rPr>
      </w:pPr>
    </w:p>
    <w:p w14:paraId="6D2FFF9E" w14:textId="0DE1CD47" w:rsidR="009533CD" w:rsidRPr="00906681" w:rsidRDefault="009533CD" w:rsidP="00ED2ED8">
      <w:pPr>
        <w:numPr>
          <w:ilvl w:val="0"/>
          <w:numId w:val="1"/>
        </w:numPr>
        <w:tabs>
          <w:tab w:val="clear" w:pos="1080"/>
          <w:tab w:val="left" w:pos="-720"/>
          <w:tab w:val="num" w:pos="720"/>
        </w:tabs>
        <w:suppressAutoHyphens/>
        <w:ind w:left="720"/>
        <w:jc w:val="both"/>
        <w:rPr>
          <w:rFonts w:ascii="Calibri" w:hAnsi="Calibri" w:cs="Calibri"/>
          <w:spacing w:val="-3"/>
          <w:sz w:val="22"/>
          <w:szCs w:val="18"/>
        </w:rPr>
      </w:pPr>
      <w:r w:rsidRPr="00292BB6">
        <w:rPr>
          <w:rFonts w:ascii="Calibri" w:hAnsi="Calibri" w:cs="Calibri"/>
          <w:sz w:val="22"/>
          <w:szCs w:val="18"/>
        </w:rPr>
        <w:t xml:space="preserve">The statutory obligation of the victim, </w:t>
      </w:r>
      <w:r w:rsidR="00E604D1" w:rsidRPr="00292BB6">
        <w:rPr>
          <w:rFonts w:ascii="Calibri" w:hAnsi="Calibri" w:cs="Calibri"/>
          <w:sz w:val="22"/>
          <w:szCs w:val="18"/>
        </w:rPr>
        <w:t xml:space="preserve">parent/guardian of a minor victim, </w:t>
      </w:r>
      <w:r w:rsidRPr="00292BB6">
        <w:rPr>
          <w:rFonts w:ascii="Calibri" w:hAnsi="Calibri" w:cs="Calibri"/>
          <w:sz w:val="22"/>
          <w:szCs w:val="18"/>
        </w:rPr>
        <w:t>or next of kin of a homicide victim, that any information gained pursuant to Chapter 960</w:t>
      </w:r>
      <w:r w:rsidR="002557DB" w:rsidRPr="00292BB6">
        <w:rPr>
          <w:rFonts w:ascii="Calibri" w:hAnsi="Calibri" w:cs="Calibri"/>
          <w:sz w:val="22"/>
          <w:szCs w:val="18"/>
        </w:rPr>
        <w:t>, Florida Statutes</w:t>
      </w:r>
      <w:r w:rsidRPr="00292BB6">
        <w:rPr>
          <w:rFonts w:ascii="Calibri" w:hAnsi="Calibri" w:cs="Calibri"/>
          <w:sz w:val="22"/>
          <w:szCs w:val="18"/>
        </w:rPr>
        <w:t>, regarding any case handled in juvenile court, must not be revealed to any outside party, except as reasonably necessary in pursuit of legal remedies.</w:t>
      </w:r>
      <w:r w:rsidR="00026836" w:rsidRPr="00292BB6">
        <w:rPr>
          <w:rFonts w:ascii="Calibri" w:hAnsi="Calibri" w:cs="Calibri"/>
          <w:sz w:val="22"/>
          <w:szCs w:val="18"/>
        </w:rPr>
        <w:t xml:space="preserve"> </w:t>
      </w:r>
      <w:r w:rsidR="00026836" w:rsidRPr="00491DA6">
        <w:rPr>
          <w:rFonts w:ascii="Calibri" w:hAnsi="Calibri" w:cs="Calibri"/>
          <w:i/>
          <w:iCs/>
          <w:sz w:val="22"/>
          <w:szCs w:val="18"/>
        </w:rPr>
        <w:t>(sec. 960.001(8), Florida Statutes)</w:t>
      </w:r>
    </w:p>
    <w:p w14:paraId="656E4702" w14:textId="7AA27042" w:rsidR="009533CD" w:rsidRPr="00491DA6" w:rsidRDefault="009533CD" w:rsidP="002E1C76">
      <w:pPr>
        <w:numPr>
          <w:ilvl w:val="0"/>
          <w:numId w:val="1"/>
        </w:numPr>
        <w:tabs>
          <w:tab w:val="clear" w:pos="1080"/>
          <w:tab w:val="left" w:pos="-720"/>
          <w:tab w:val="num" w:pos="720"/>
        </w:tabs>
        <w:suppressAutoHyphens/>
        <w:ind w:left="720"/>
        <w:jc w:val="both"/>
        <w:rPr>
          <w:rFonts w:ascii="Calibri" w:hAnsi="Calibri" w:cs="Calibri"/>
          <w:sz w:val="22"/>
          <w:szCs w:val="18"/>
        </w:rPr>
      </w:pPr>
      <w:r w:rsidRPr="00292BB6">
        <w:rPr>
          <w:rFonts w:ascii="Calibri" w:hAnsi="Calibri" w:cs="Calibri"/>
          <w:sz w:val="22"/>
          <w:szCs w:val="18"/>
        </w:rPr>
        <w:lastRenderedPageBreak/>
        <w:t xml:space="preserve">The right to know in certain cases and at the earliest possible opportunity, if the person charged with an offense has tested positive for </w:t>
      </w:r>
      <w:r w:rsidR="00D71D54" w:rsidRPr="00292BB6">
        <w:rPr>
          <w:rFonts w:ascii="Calibri" w:hAnsi="Calibri" w:cs="Calibri"/>
          <w:sz w:val="22"/>
          <w:szCs w:val="18"/>
        </w:rPr>
        <w:t xml:space="preserve">hepatitis and </w:t>
      </w:r>
      <w:r w:rsidRPr="00292BB6">
        <w:rPr>
          <w:rFonts w:ascii="Calibri" w:hAnsi="Calibri" w:cs="Calibri"/>
          <w:sz w:val="22"/>
          <w:szCs w:val="18"/>
        </w:rPr>
        <w:t xml:space="preserve">human immunodeficiency virus (HIV) infection. In such cases, upon request of the victim or the victim’s legal guardian, or the parent or legal guardian of the victim if the victim is a minor, the court shall order such person to undergo </w:t>
      </w:r>
      <w:r w:rsidR="00D71D54" w:rsidRPr="00292BB6">
        <w:rPr>
          <w:rFonts w:ascii="Calibri" w:hAnsi="Calibri" w:cs="Calibri"/>
          <w:sz w:val="22"/>
          <w:szCs w:val="18"/>
        </w:rPr>
        <w:t xml:space="preserve">hepatitis and </w:t>
      </w:r>
      <w:r w:rsidRPr="00292BB6">
        <w:rPr>
          <w:rFonts w:ascii="Calibri" w:hAnsi="Calibri" w:cs="Calibri"/>
          <w:sz w:val="22"/>
          <w:szCs w:val="18"/>
        </w:rPr>
        <w:t>HIV testing</w:t>
      </w:r>
      <w:r w:rsidR="00AA4209" w:rsidRPr="00292BB6">
        <w:rPr>
          <w:rFonts w:ascii="Calibri" w:hAnsi="Calibri" w:cs="Calibri"/>
          <w:sz w:val="22"/>
          <w:szCs w:val="18"/>
        </w:rPr>
        <w:t xml:space="preserve"> within 48 hours after the charging document is filed or 48 hours from the date of request.</w:t>
      </w:r>
      <w:r w:rsidRPr="00292BB6">
        <w:rPr>
          <w:rFonts w:ascii="Calibri" w:hAnsi="Calibri" w:cs="Calibri"/>
          <w:sz w:val="22"/>
          <w:szCs w:val="18"/>
        </w:rPr>
        <w:t xml:space="preserve"> </w:t>
      </w:r>
      <w:r w:rsidR="001D7090" w:rsidRPr="00491DA6">
        <w:rPr>
          <w:rFonts w:ascii="Calibri" w:hAnsi="Calibri" w:cs="Calibri"/>
          <w:sz w:val="22"/>
          <w:szCs w:val="18"/>
        </w:rPr>
        <w:t>(</w:t>
      </w:r>
      <w:r w:rsidR="001D7090" w:rsidRPr="00491DA6">
        <w:rPr>
          <w:rFonts w:ascii="Calibri" w:hAnsi="Calibri" w:cs="Calibri"/>
          <w:i/>
          <w:iCs/>
          <w:sz w:val="22"/>
          <w:szCs w:val="18"/>
        </w:rPr>
        <w:t>Section 960.003, Florida Statutes)</w:t>
      </w:r>
    </w:p>
    <w:p w14:paraId="52A7063F" w14:textId="77777777" w:rsidR="00810DEB" w:rsidRPr="00292BB6" w:rsidRDefault="00810DEB" w:rsidP="00810DEB">
      <w:pPr>
        <w:tabs>
          <w:tab w:val="left" w:pos="-720"/>
        </w:tabs>
        <w:suppressAutoHyphens/>
        <w:ind w:left="720"/>
        <w:jc w:val="both"/>
        <w:rPr>
          <w:rFonts w:ascii="Calibri" w:hAnsi="Calibri" w:cs="Calibri"/>
          <w:sz w:val="22"/>
          <w:szCs w:val="18"/>
        </w:rPr>
      </w:pPr>
    </w:p>
    <w:p w14:paraId="6CA775A7" w14:textId="77777777" w:rsidR="00324597" w:rsidRPr="00491DA6" w:rsidRDefault="009533CD" w:rsidP="00651F26">
      <w:pPr>
        <w:numPr>
          <w:ilvl w:val="0"/>
          <w:numId w:val="1"/>
        </w:numPr>
        <w:tabs>
          <w:tab w:val="clear" w:pos="1080"/>
          <w:tab w:val="left" w:pos="-720"/>
          <w:tab w:val="num" w:pos="720"/>
        </w:tabs>
        <w:suppressAutoHyphens/>
        <w:ind w:left="720"/>
        <w:jc w:val="both"/>
        <w:rPr>
          <w:rFonts w:ascii="Calibri" w:hAnsi="Calibri" w:cs="Calibri"/>
          <w:b/>
          <w:bCs/>
          <w:i/>
          <w:iCs/>
          <w:sz w:val="22"/>
          <w:szCs w:val="18"/>
        </w:rPr>
      </w:pPr>
      <w:r w:rsidRPr="00292BB6">
        <w:rPr>
          <w:rFonts w:ascii="Calibri" w:hAnsi="Calibri" w:cs="Calibri"/>
          <w:bCs/>
          <w:sz w:val="22"/>
          <w:szCs w:val="18"/>
        </w:rPr>
        <w:t>The right of a victim of a sexual offense to request the presence of a victim advocate during the forensic medical examination. An advocate from a certified rape crisis center shall be permitted to attend any forensic medical examination.</w:t>
      </w:r>
      <w:r w:rsidR="00026836" w:rsidRPr="00292BB6">
        <w:rPr>
          <w:rFonts w:ascii="Calibri" w:hAnsi="Calibri" w:cs="Calibri"/>
          <w:bCs/>
          <w:sz w:val="22"/>
          <w:szCs w:val="18"/>
        </w:rPr>
        <w:t xml:space="preserve"> </w:t>
      </w:r>
      <w:r w:rsidR="00026836" w:rsidRPr="00491DA6">
        <w:rPr>
          <w:rFonts w:ascii="Calibri" w:hAnsi="Calibri" w:cs="Calibri"/>
          <w:bCs/>
          <w:i/>
          <w:iCs/>
          <w:sz w:val="22"/>
          <w:szCs w:val="18"/>
        </w:rPr>
        <w:t xml:space="preserve">(sec. 960.001(1)(u), Florida </w:t>
      </w:r>
      <w:r w:rsidR="006C11AE" w:rsidRPr="00491DA6">
        <w:rPr>
          <w:rFonts w:ascii="Calibri" w:hAnsi="Calibri" w:cs="Calibri"/>
          <w:bCs/>
          <w:i/>
          <w:iCs/>
          <w:sz w:val="22"/>
          <w:szCs w:val="18"/>
        </w:rPr>
        <w:t>Statutes)</w:t>
      </w:r>
    </w:p>
    <w:p w14:paraId="0E93CA35" w14:textId="4047A1C0" w:rsidR="002B5296" w:rsidRDefault="00B24772" w:rsidP="002B5296">
      <w:pPr>
        <w:numPr>
          <w:ilvl w:val="0"/>
          <w:numId w:val="1"/>
        </w:numPr>
        <w:tabs>
          <w:tab w:val="clear" w:pos="1080"/>
          <w:tab w:val="left" w:pos="-720"/>
          <w:tab w:val="num" w:pos="720"/>
        </w:tabs>
        <w:suppressAutoHyphens/>
        <w:spacing w:before="240"/>
        <w:ind w:left="720"/>
        <w:jc w:val="both"/>
        <w:rPr>
          <w:rFonts w:ascii="Calibri" w:hAnsi="Calibri" w:cs="Calibri"/>
          <w:b/>
          <w:bCs/>
          <w:sz w:val="22"/>
          <w:szCs w:val="18"/>
        </w:rPr>
      </w:pPr>
      <w:r w:rsidRPr="00292BB6">
        <w:rPr>
          <w:rFonts w:ascii="Calibri" w:hAnsi="Calibri" w:cs="Calibri"/>
          <w:sz w:val="22"/>
          <w:szCs w:val="18"/>
        </w:rPr>
        <w:t xml:space="preserve">If a victim has been diagnosed with autism or an autism spectrum disorder, </w:t>
      </w:r>
      <w:r w:rsidR="00465807">
        <w:rPr>
          <w:rFonts w:ascii="Calibri" w:hAnsi="Calibri" w:cs="Calibri"/>
          <w:sz w:val="22"/>
          <w:szCs w:val="18"/>
        </w:rPr>
        <w:t>s</w:t>
      </w:r>
      <w:r w:rsidRPr="00292BB6">
        <w:rPr>
          <w:rFonts w:ascii="Calibri" w:hAnsi="Calibri" w:cs="Calibri"/>
          <w:sz w:val="22"/>
          <w:szCs w:val="18"/>
        </w:rPr>
        <w:t xml:space="preserve">he or he or the parent or guardian, has the right to request that a public safety official make a good faith effort to ensure that a related professional, such as </w:t>
      </w:r>
      <w:r w:rsidR="002345AA" w:rsidRPr="00292BB6">
        <w:rPr>
          <w:rFonts w:ascii="Calibri" w:hAnsi="Calibri" w:cs="Calibri"/>
          <w:sz w:val="22"/>
          <w:szCs w:val="18"/>
        </w:rPr>
        <w:t xml:space="preserve">a </w:t>
      </w:r>
      <w:r w:rsidRPr="00292BB6">
        <w:rPr>
          <w:rFonts w:ascii="Calibri" w:hAnsi="Calibri" w:cs="Calibri"/>
          <w:sz w:val="22"/>
          <w:szCs w:val="18"/>
        </w:rPr>
        <w:t xml:space="preserve">mental health counselor, special education instructor or clinical social worker be present for all interviews of the individual. All expenses related to the attendance of the professional at the interviews </w:t>
      </w:r>
      <w:r w:rsidR="002345AA" w:rsidRPr="00292BB6">
        <w:rPr>
          <w:rFonts w:ascii="Calibri" w:hAnsi="Calibri" w:cs="Calibri"/>
          <w:sz w:val="22"/>
          <w:szCs w:val="18"/>
        </w:rPr>
        <w:t>are</w:t>
      </w:r>
      <w:r w:rsidRPr="00292BB6">
        <w:rPr>
          <w:rFonts w:ascii="Calibri" w:hAnsi="Calibri" w:cs="Calibri"/>
          <w:sz w:val="22"/>
          <w:szCs w:val="18"/>
        </w:rPr>
        <w:t xml:space="preserve"> the responsibility of the requesting victim, parent or guardian; however, the defendant shall reimburse the victim for all expenses related to the attendance of the professional at the interviews, in addition to restitution and penalties provided by law</w:t>
      </w:r>
      <w:r w:rsidRPr="00491DA6">
        <w:rPr>
          <w:rFonts w:ascii="Calibri" w:hAnsi="Calibri" w:cs="Calibri"/>
          <w:sz w:val="22"/>
          <w:szCs w:val="18"/>
        </w:rPr>
        <w:t>.</w:t>
      </w:r>
      <w:r w:rsidR="001D7090" w:rsidRPr="00491DA6">
        <w:rPr>
          <w:rFonts w:ascii="Calibri" w:hAnsi="Calibri" w:cs="Calibri"/>
          <w:sz w:val="22"/>
          <w:szCs w:val="18"/>
        </w:rPr>
        <w:t xml:space="preserve"> (</w:t>
      </w:r>
      <w:r w:rsidR="002557DB" w:rsidRPr="00491DA6">
        <w:rPr>
          <w:rFonts w:ascii="Calibri" w:hAnsi="Calibri" w:cs="Calibri"/>
          <w:sz w:val="22"/>
          <w:szCs w:val="18"/>
        </w:rPr>
        <w:t>sec.</w:t>
      </w:r>
      <w:r w:rsidR="001D7090" w:rsidRPr="00491DA6">
        <w:rPr>
          <w:rFonts w:ascii="Calibri" w:hAnsi="Calibri" w:cs="Calibri"/>
          <w:sz w:val="22"/>
          <w:szCs w:val="18"/>
        </w:rPr>
        <w:t xml:space="preserve"> </w:t>
      </w:r>
      <w:r w:rsidR="001D7090" w:rsidRPr="00491DA6">
        <w:rPr>
          <w:rFonts w:ascii="Calibri" w:hAnsi="Calibri" w:cs="Calibri"/>
          <w:i/>
          <w:iCs/>
          <w:sz w:val="22"/>
          <w:szCs w:val="18"/>
        </w:rPr>
        <w:t>943.0439, Florida Statutes</w:t>
      </w:r>
      <w:r w:rsidR="001D7090" w:rsidRPr="00491DA6">
        <w:rPr>
          <w:rFonts w:ascii="Calibri" w:hAnsi="Calibri" w:cs="Calibri"/>
          <w:i/>
          <w:iCs/>
          <w:sz w:val="28"/>
          <w:szCs w:val="22"/>
        </w:rPr>
        <w:t>)</w:t>
      </w:r>
    </w:p>
    <w:p w14:paraId="54F2B378" w14:textId="24C90970" w:rsidR="00276D54" w:rsidRPr="005F597D" w:rsidRDefault="005F597D" w:rsidP="00572D99">
      <w:pPr>
        <w:numPr>
          <w:ilvl w:val="0"/>
          <w:numId w:val="1"/>
        </w:numPr>
        <w:tabs>
          <w:tab w:val="clear" w:pos="1080"/>
          <w:tab w:val="left" w:pos="-720"/>
          <w:tab w:val="num" w:pos="720"/>
        </w:tabs>
        <w:suppressAutoHyphens/>
        <w:spacing w:before="240"/>
        <w:ind w:left="720"/>
        <w:jc w:val="both"/>
        <w:rPr>
          <w:rFonts w:ascii="Calibri" w:hAnsi="Calibri" w:cs="Calibri"/>
          <w:b/>
          <w:bCs/>
          <w:sz w:val="22"/>
          <w:szCs w:val="18"/>
        </w:rPr>
      </w:pPr>
      <w:r w:rsidRPr="005F597D">
        <w:rPr>
          <w:rFonts w:ascii="Calibri" w:hAnsi="Calibri" w:cs="Calibri"/>
          <w:sz w:val="22"/>
          <w:szCs w:val="18"/>
        </w:rPr>
        <w:t>The right of a victim, if contacted, to obtain information relating to a criminal proceeding by an attorney, investigator, or any other agent acting on behalf of the criminal defendant, to be informed of (1) the person’s name and employer and (2) the fact that such person is acting on behalf of the defendant. (</w:t>
      </w:r>
      <w:r w:rsidRPr="005F597D">
        <w:rPr>
          <w:rFonts w:ascii="Calibri" w:hAnsi="Calibri" w:cs="Calibri"/>
          <w:i/>
          <w:iCs/>
          <w:sz w:val="22"/>
          <w:szCs w:val="18"/>
        </w:rPr>
        <w:t>sec. 960.001(1)(</w:t>
      </w:r>
      <w:r w:rsidR="00062BC4">
        <w:rPr>
          <w:rFonts w:ascii="Calibri" w:hAnsi="Calibri" w:cs="Calibri"/>
          <w:i/>
          <w:iCs/>
          <w:sz w:val="22"/>
          <w:szCs w:val="18"/>
        </w:rPr>
        <w:t>w</w:t>
      </w:r>
      <w:r w:rsidRPr="005F597D">
        <w:rPr>
          <w:rFonts w:ascii="Calibri" w:hAnsi="Calibri" w:cs="Calibri"/>
          <w:i/>
          <w:iCs/>
          <w:sz w:val="22"/>
          <w:szCs w:val="18"/>
        </w:rPr>
        <w:t>), Florida Statutes)</w:t>
      </w:r>
      <w:r w:rsidRPr="005F597D">
        <w:rPr>
          <w:rFonts w:ascii="Calibri" w:hAnsi="Calibri" w:cs="Calibri"/>
          <w:sz w:val="22"/>
          <w:szCs w:val="18"/>
        </w:rPr>
        <w:t xml:space="preserve"> </w:t>
      </w:r>
    </w:p>
    <w:p w14:paraId="7DDBEEDD" w14:textId="77777777" w:rsidR="00276D54" w:rsidRDefault="00276D54" w:rsidP="00276D54">
      <w:pPr>
        <w:tabs>
          <w:tab w:val="left" w:pos="-720"/>
        </w:tabs>
        <w:suppressAutoHyphens/>
        <w:spacing w:before="240"/>
        <w:jc w:val="both"/>
        <w:rPr>
          <w:rFonts w:ascii="Calibri" w:hAnsi="Calibri" w:cs="Calibri"/>
          <w:b/>
          <w:bCs/>
          <w:sz w:val="22"/>
          <w:szCs w:val="18"/>
        </w:rPr>
      </w:pPr>
    </w:p>
    <w:p w14:paraId="7967802E" w14:textId="77777777" w:rsidR="00276D54" w:rsidRDefault="00276D54" w:rsidP="00276D54">
      <w:pPr>
        <w:tabs>
          <w:tab w:val="left" w:pos="-720"/>
        </w:tabs>
        <w:suppressAutoHyphens/>
        <w:spacing w:before="240"/>
        <w:jc w:val="center"/>
        <w:rPr>
          <w:rStyle w:val="Hyperlink"/>
          <w:rFonts w:ascii="Calibri" w:hAnsi="Calibri" w:cs="Calibri"/>
          <w:color w:val="auto"/>
          <w:sz w:val="36"/>
          <w:szCs w:val="36"/>
          <w:u w:val="none"/>
        </w:rPr>
      </w:pPr>
      <w:r w:rsidRPr="00276D54">
        <w:rPr>
          <w:rFonts w:ascii="Calibri" w:hAnsi="Calibri" w:cs="Calibri"/>
          <w:b/>
          <w:bCs/>
          <w:sz w:val="36"/>
          <w:szCs w:val="36"/>
        </w:rPr>
        <w:t>For more information regarding your rights during the post-conviction process, please visit our website at</w:t>
      </w:r>
      <w:r>
        <w:rPr>
          <w:rFonts w:ascii="Calibri" w:hAnsi="Calibri" w:cs="Calibri"/>
          <w:b/>
          <w:bCs/>
          <w:sz w:val="36"/>
          <w:szCs w:val="36"/>
        </w:rPr>
        <w:t>:</w:t>
      </w:r>
      <w:r w:rsidRPr="00276D54">
        <w:rPr>
          <w:rFonts w:ascii="Calibri" w:hAnsi="Calibri" w:cs="Calibri"/>
          <w:b/>
          <w:bCs/>
          <w:sz w:val="36"/>
          <w:szCs w:val="36"/>
        </w:rPr>
        <w:t xml:space="preserve"> </w:t>
      </w:r>
      <w:hyperlink r:id="rId13" w:history="1">
        <w:r w:rsidRPr="00276D54">
          <w:rPr>
            <w:rStyle w:val="Hyperlink"/>
            <w:rFonts w:ascii="Calibri" w:hAnsi="Calibri" w:cs="Calibri"/>
            <w:sz w:val="36"/>
            <w:szCs w:val="36"/>
          </w:rPr>
          <w:t>www.dc.state.fl.us/vict</w:t>
        </w:r>
      </w:hyperlink>
    </w:p>
    <w:p w14:paraId="12AD5422" w14:textId="77777777" w:rsidR="00276D54" w:rsidRPr="00276D54" w:rsidRDefault="00276D54" w:rsidP="00276D54">
      <w:pPr>
        <w:tabs>
          <w:tab w:val="left" w:pos="-720"/>
        </w:tabs>
        <w:suppressAutoHyphens/>
        <w:spacing w:before="240"/>
        <w:jc w:val="center"/>
        <w:rPr>
          <w:rFonts w:ascii="Calibri" w:hAnsi="Calibri" w:cs="Calibri"/>
          <w:b/>
          <w:bCs/>
          <w:sz w:val="36"/>
          <w:szCs w:val="36"/>
        </w:rPr>
      </w:pPr>
      <w:r>
        <w:rPr>
          <w:rFonts w:ascii="Calibri" w:hAnsi="Calibri" w:cs="Calibri"/>
          <w:b/>
          <w:bCs/>
          <w:sz w:val="36"/>
          <w:szCs w:val="36"/>
        </w:rPr>
        <w:t>or contact us at:</w:t>
      </w:r>
    </w:p>
    <w:p w14:paraId="1E8153BA" w14:textId="77777777" w:rsidR="00276D54" w:rsidRDefault="008F7F41" w:rsidP="00276D54">
      <w:pPr>
        <w:tabs>
          <w:tab w:val="left" w:pos="-720"/>
        </w:tabs>
        <w:suppressAutoHyphens/>
        <w:spacing w:before="240"/>
        <w:jc w:val="center"/>
        <w:rPr>
          <w:rFonts w:ascii="Calibri" w:hAnsi="Calibri" w:cs="Calibri"/>
          <w:b/>
          <w:bCs/>
          <w:sz w:val="36"/>
          <w:szCs w:val="36"/>
        </w:rPr>
      </w:pPr>
      <w:hyperlink r:id="rId14" w:history="1">
        <w:r w:rsidR="00276D54" w:rsidRPr="00B242FA">
          <w:rPr>
            <w:rStyle w:val="Hyperlink"/>
            <w:rFonts w:ascii="Calibri" w:hAnsi="Calibri" w:cs="Calibri"/>
            <w:b/>
            <w:bCs/>
            <w:sz w:val="36"/>
            <w:szCs w:val="36"/>
          </w:rPr>
          <w:t>Victim.Services@FDC.MyFlorida.com</w:t>
        </w:r>
      </w:hyperlink>
    </w:p>
    <w:p w14:paraId="6275C2F6" w14:textId="77777777" w:rsidR="00276D54" w:rsidRDefault="00276D54" w:rsidP="00276D54">
      <w:pPr>
        <w:tabs>
          <w:tab w:val="left" w:pos="-720"/>
        </w:tabs>
        <w:suppressAutoHyphens/>
        <w:spacing w:before="240"/>
        <w:jc w:val="center"/>
        <w:rPr>
          <w:rFonts w:ascii="Calibri" w:hAnsi="Calibri" w:cs="Calibri"/>
          <w:b/>
          <w:bCs/>
          <w:sz w:val="36"/>
          <w:szCs w:val="36"/>
        </w:rPr>
      </w:pPr>
      <w:r w:rsidRPr="00276D54">
        <w:rPr>
          <w:rFonts w:ascii="Calibri" w:hAnsi="Calibri" w:cs="Calibri"/>
          <w:b/>
          <w:bCs/>
          <w:sz w:val="36"/>
          <w:szCs w:val="36"/>
        </w:rPr>
        <w:t xml:space="preserve">1-877-884-2846 </w:t>
      </w:r>
    </w:p>
    <w:p w14:paraId="5AC540A4" w14:textId="77777777" w:rsidR="00276D54" w:rsidRPr="00276D54" w:rsidRDefault="00276D54" w:rsidP="00276D54">
      <w:pPr>
        <w:tabs>
          <w:tab w:val="left" w:pos="-720"/>
        </w:tabs>
        <w:suppressAutoHyphens/>
        <w:spacing w:before="240"/>
        <w:jc w:val="center"/>
        <w:rPr>
          <w:rFonts w:ascii="Calibri" w:hAnsi="Calibri" w:cs="Calibri"/>
          <w:b/>
          <w:bCs/>
          <w:sz w:val="36"/>
          <w:szCs w:val="36"/>
        </w:rPr>
      </w:pPr>
      <w:r w:rsidRPr="00276D54">
        <w:rPr>
          <w:rFonts w:ascii="Calibri" w:hAnsi="Calibri" w:cs="Calibri"/>
          <w:b/>
          <w:bCs/>
          <w:sz w:val="36"/>
          <w:szCs w:val="36"/>
        </w:rPr>
        <w:t>or 850-488-9166</w:t>
      </w:r>
    </w:p>
    <w:p w14:paraId="5C4DB549" w14:textId="77777777" w:rsidR="00D709FB" w:rsidRPr="00292BB6" w:rsidRDefault="00D709FB">
      <w:pPr>
        <w:pStyle w:val="Heading5"/>
        <w:rPr>
          <w:rFonts w:ascii="Calibri" w:hAnsi="Calibri" w:cs="Calibri"/>
          <w:sz w:val="24"/>
          <w:szCs w:val="20"/>
        </w:rPr>
      </w:pPr>
    </w:p>
    <w:p w14:paraId="2C3085F7" w14:textId="77777777" w:rsidR="009533CD" w:rsidRPr="004A4750" w:rsidRDefault="000C0745">
      <w:pPr>
        <w:pStyle w:val="Heading5"/>
        <w:rPr>
          <w:rFonts w:ascii="Calibri" w:hAnsi="Calibri" w:cs="Calibri"/>
          <w:sz w:val="28"/>
          <w:szCs w:val="18"/>
        </w:rPr>
      </w:pPr>
      <w:r>
        <w:rPr>
          <w:rFonts w:ascii="Calibri" w:hAnsi="Calibri" w:cs="Calibri"/>
          <w:sz w:val="22"/>
          <w:szCs w:val="18"/>
        </w:rPr>
        <w:br w:type="page"/>
      </w:r>
      <w:r w:rsidR="009533CD" w:rsidRPr="004A4750">
        <w:rPr>
          <w:rFonts w:ascii="Calibri" w:hAnsi="Calibri" w:cs="Calibri"/>
          <w:sz w:val="28"/>
          <w:szCs w:val="18"/>
        </w:rPr>
        <w:lastRenderedPageBreak/>
        <w:t>REFERRAL NUMBERS</w:t>
      </w:r>
    </w:p>
    <w:p w14:paraId="5C902367" w14:textId="77777777" w:rsidR="000C0745" w:rsidRPr="006E7A1B" w:rsidRDefault="000C0745" w:rsidP="000C0745">
      <w:pPr>
        <w:tabs>
          <w:tab w:val="left" w:pos="-720"/>
        </w:tabs>
        <w:suppressAutoHyphens/>
        <w:jc w:val="center"/>
        <w:rPr>
          <w:rFonts w:ascii="Calibri" w:hAnsi="Calibri" w:cs="Calibri"/>
          <w:b/>
          <w:bCs/>
          <w:spacing w:val="-3"/>
          <w:sz w:val="22"/>
          <w:szCs w:val="22"/>
        </w:rPr>
      </w:pPr>
    </w:p>
    <w:p w14:paraId="20AB1BFC" w14:textId="77777777" w:rsidR="004A4750" w:rsidRPr="006E7A1B" w:rsidRDefault="004A4750" w:rsidP="004A4750">
      <w:pPr>
        <w:pStyle w:val="NormalWeb"/>
        <w:spacing w:before="0" w:beforeAutospacing="0" w:after="0" w:afterAutospacing="0"/>
        <w:jc w:val="center"/>
        <w:rPr>
          <w:rFonts w:ascii="Calibri" w:hAnsi="Calibri" w:cs="Calibri"/>
          <w:b/>
          <w:bCs/>
          <w:sz w:val="16"/>
          <w:szCs w:val="16"/>
        </w:rPr>
      </w:pPr>
    </w:p>
    <w:p w14:paraId="5F5D45CC" w14:textId="77777777" w:rsidR="004A4750" w:rsidRPr="006E7A1B" w:rsidRDefault="004A4750" w:rsidP="004A4750">
      <w:pPr>
        <w:pStyle w:val="NormalWeb"/>
        <w:spacing w:before="0" w:beforeAutospacing="0" w:after="0" w:afterAutospacing="0"/>
        <w:jc w:val="center"/>
        <w:rPr>
          <w:rFonts w:ascii="Calibri" w:hAnsi="Calibri" w:cs="Calibri"/>
          <w:b/>
          <w:bCs/>
          <w:sz w:val="22"/>
          <w:szCs w:val="22"/>
        </w:rPr>
        <w:sectPr w:rsidR="004A4750" w:rsidRPr="006E7A1B" w:rsidSect="00292BB6">
          <w:footerReference w:type="default" r:id="rId15"/>
          <w:pgSz w:w="12240" w:h="15840" w:code="1"/>
          <w:pgMar w:top="1440" w:right="1152" w:bottom="1152" w:left="1152" w:header="720" w:footer="720" w:gutter="0"/>
          <w:cols w:space="720"/>
          <w:docGrid w:linePitch="360"/>
        </w:sectPr>
      </w:pPr>
    </w:p>
    <w:p w14:paraId="184B863E" w14:textId="77777777" w:rsidR="004A4750" w:rsidRPr="007B5B4E" w:rsidRDefault="000C0745" w:rsidP="004A4750">
      <w:pPr>
        <w:pStyle w:val="NormalWeb"/>
        <w:spacing w:before="0" w:beforeAutospacing="0" w:after="0" w:afterAutospacing="0"/>
        <w:jc w:val="center"/>
        <w:rPr>
          <w:rFonts w:ascii="Calibri" w:hAnsi="Calibri" w:cs="Calibri"/>
          <w:b/>
          <w:bCs/>
          <w:sz w:val="22"/>
          <w:szCs w:val="22"/>
        </w:rPr>
      </w:pPr>
      <w:r w:rsidRPr="007B5B4E">
        <w:rPr>
          <w:rFonts w:ascii="Calibri" w:hAnsi="Calibri" w:cs="Calibri"/>
          <w:b/>
          <w:bCs/>
          <w:sz w:val="22"/>
          <w:szCs w:val="22"/>
        </w:rPr>
        <w:t>Florida Department of Corrections</w:t>
      </w:r>
    </w:p>
    <w:p w14:paraId="2469B7EA" w14:textId="77777777" w:rsidR="000C0745" w:rsidRPr="007B5B4E" w:rsidRDefault="000C0745" w:rsidP="004A4750">
      <w:pPr>
        <w:pStyle w:val="NormalWeb"/>
        <w:spacing w:before="0" w:beforeAutospacing="0" w:after="0" w:afterAutospacing="0"/>
        <w:jc w:val="center"/>
        <w:rPr>
          <w:rFonts w:ascii="Calibri" w:hAnsi="Calibri" w:cs="Calibri"/>
          <w:b/>
          <w:bCs/>
          <w:sz w:val="22"/>
          <w:szCs w:val="22"/>
        </w:rPr>
      </w:pPr>
      <w:r w:rsidRPr="007B5B4E">
        <w:rPr>
          <w:rFonts w:ascii="Calibri" w:hAnsi="Calibri" w:cs="Calibri"/>
          <w:b/>
          <w:bCs/>
          <w:sz w:val="22"/>
          <w:szCs w:val="22"/>
        </w:rPr>
        <w:t>Victim Services</w:t>
      </w:r>
      <w:r w:rsidRPr="007B5B4E">
        <w:rPr>
          <w:rFonts w:ascii="Calibri" w:hAnsi="Calibri" w:cs="Calibri"/>
          <w:sz w:val="22"/>
          <w:szCs w:val="22"/>
        </w:rPr>
        <w:br/>
      </w:r>
      <w:hyperlink r:id="rId16" w:history="1">
        <w:r w:rsidRPr="007B5B4E">
          <w:rPr>
            <w:rStyle w:val="Hyperlink"/>
            <w:rFonts w:ascii="Calibri" w:hAnsi="Calibri" w:cs="Calibri"/>
            <w:sz w:val="22"/>
            <w:szCs w:val="22"/>
          </w:rPr>
          <w:t>www.dc.state.fl.us/vict</w:t>
        </w:r>
      </w:hyperlink>
    </w:p>
    <w:bookmarkStart w:id="1" w:name="_Hlk60228893"/>
    <w:p w14:paraId="06C1591D" w14:textId="77777777" w:rsidR="00276D54" w:rsidRPr="007B5B4E" w:rsidRDefault="00276D54" w:rsidP="000C0745">
      <w:pPr>
        <w:pStyle w:val="NormalWeb"/>
        <w:spacing w:before="0" w:beforeAutospacing="0" w:after="0" w:afterAutospacing="0"/>
        <w:jc w:val="center"/>
        <w:rPr>
          <w:rFonts w:ascii="Calibri" w:hAnsi="Calibri" w:cs="Calibri"/>
          <w:sz w:val="22"/>
          <w:szCs w:val="22"/>
        </w:rPr>
      </w:pPr>
      <w:r w:rsidRPr="007B5B4E">
        <w:rPr>
          <w:rFonts w:ascii="Calibri" w:hAnsi="Calibri" w:cs="Calibri"/>
          <w:sz w:val="22"/>
          <w:szCs w:val="22"/>
        </w:rPr>
        <w:fldChar w:fldCharType="begin"/>
      </w:r>
      <w:r w:rsidRPr="007B5B4E">
        <w:rPr>
          <w:rFonts w:ascii="Calibri" w:hAnsi="Calibri" w:cs="Calibri"/>
          <w:sz w:val="22"/>
          <w:szCs w:val="22"/>
        </w:rPr>
        <w:instrText xml:space="preserve"> HYPERLINK "mailto:Victim.Services@FDC.MyFlorida.com" </w:instrText>
      </w:r>
      <w:r w:rsidRPr="007B5B4E">
        <w:rPr>
          <w:rFonts w:ascii="Calibri" w:hAnsi="Calibri" w:cs="Calibri"/>
          <w:sz w:val="22"/>
          <w:szCs w:val="22"/>
        </w:rPr>
      </w:r>
      <w:r w:rsidRPr="007B5B4E">
        <w:rPr>
          <w:rFonts w:ascii="Calibri" w:hAnsi="Calibri" w:cs="Calibri"/>
          <w:sz w:val="22"/>
          <w:szCs w:val="22"/>
        </w:rPr>
        <w:fldChar w:fldCharType="separate"/>
      </w:r>
      <w:r w:rsidRPr="007B5B4E">
        <w:rPr>
          <w:rStyle w:val="Hyperlink"/>
          <w:rFonts w:ascii="Calibri" w:hAnsi="Calibri" w:cs="Calibri"/>
          <w:sz w:val="22"/>
          <w:szCs w:val="22"/>
        </w:rPr>
        <w:t>Victim.Services@FDC.MyFlorida.com</w:t>
      </w:r>
      <w:r w:rsidRPr="007B5B4E">
        <w:rPr>
          <w:rFonts w:ascii="Calibri" w:hAnsi="Calibri" w:cs="Calibri"/>
          <w:sz w:val="22"/>
          <w:szCs w:val="22"/>
        </w:rPr>
        <w:fldChar w:fldCharType="end"/>
      </w:r>
    </w:p>
    <w:p w14:paraId="7CB37E5D" w14:textId="40EBAD66" w:rsidR="004A4750" w:rsidRPr="006E7A1B" w:rsidRDefault="000C0745" w:rsidP="007B5B4E">
      <w:pPr>
        <w:tabs>
          <w:tab w:val="left" w:pos="-720"/>
        </w:tabs>
        <w:suppressAutoHyphens/>
        <w:rPr>
          <w:rFonts w:ascii="Calibri" w:hAnsi="Calibri" w:cs="Calibri"/>
          <w:b/>
          <w:bCs/>
          <w:spacing w:val="-3"/>
        </w:rPr>
        <w:sectPr w:rsidR="004A4750" w:rsidRPr="006E7A1B" w:rsidSect="004A4750">
          <w:type w:val="continuous"/>
          <w:pgSz w:w="12240" w:h="15840" w:code="1"/>
          <w:pgMar w:top="1440" w:right="1152" w:bottom="1152" w:left="1152" w:header="720" w:footer="720" w:gutter="0"/>
          <w:cols w:space="720"/>
          <w:docGrid w:linePitch="360"/>
        </w:sectPr>
      </w:pPr>
      <w:r w:rsidRPr="007B5B4E">
        <w:rPr>
          <w:rFonts w:ascii="Calibri" w:hAnsi="Calibri" w:cs="Calibri"/>
          <w:sz w:val="22"/>
          <w:szCs w:val="22"/>
        </w:rPr>
        <w:t xml:space="preserve">1-877-884-2846 or </w:t>
      </w:r>
      <w:r w:rsidRPr="007B5B4E">
        <w:rPr>
          <w:rFonts w:ascii="Calibri" w:hAnsi="Calibri" w:cs="Calibri"/>
          <w:bCs/>
          <w:sz w:val="22"/>
          <w:szCs w:val="22"/>
        </w:rPr>
        <w:t>850-488-9166</w:t>
      </w:r>
      <w:bookmarkEnd w:id="1"/>
    </w:p>
    <w:p w14:paraId="0D03BF48" w14:textId="77777777" w:rsidR="004A4750" w:rsidRPr="006E7A1B" w:rsidRDefault="004A4750" w:rsidP="007B5B4E">
      <w:pPr>
        <w:tabs>
          <w:tab w:val="left" w:pos="-720"/>
        </w:tabs>
        <w:suppressAutoHyphens/>
        <w:rPr>
          <w:rFonts w:ascii="Calibri" w:hAnsi="Calibri" w:cs="Calibri"/>
          <w:b/>
          <w:bCs/>
          <w:spacing w:val="-3"/>
        </w:rPr>
      </w:pPr>
    </w:p>
    <w:p w14:paraId="63CDEC9E" w14:textId="77777777"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Crimes Compensation</w:t>
      </w:r>
    </w:p>
    <w:p w14:paraId="6DFB63D4" w14:textId="77777777"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(Attorney General)</w:t>
      </w:r>
    </w:p>
    <w:p w14:paraId="6031B493" w14:textId="77777777" w:rsidR="000C0745" w:rsidRPr="007B5B4E" w:rsidRDefault="008F7F41" w:rsidP="000C0745">
      <w:pPr>
        <w:pStyle w:val="scstylenewstyle"/>
        <w:spacing w:before="0" w:beforeAutospacing="0" w:after="0" w:afterAutospacing="0"/>
        <w:jc w:val="center"/>
        <w:rPr>
          <w:rFonts w:ascii="Calibri" w:hAnsi="Calibri" w:cs="Calibri"/>
          <w:color w:val="auto"/>
          <w:sz w:val="22"/>
          <w:szCs w:val="22"/>
        </w:rPr>
      </w:pPr>
      <w:hyperlink r:id="rId17" w:history="1">
        <w:r w:rsidR="000C0745" w:rsidRPr="007B5B4E">
          <w:rPr>
            <w:rStyle w:val="Hyperlink"/>
            <w:rFonts w:ascii="Calibri" w:hAnsi="Calibri" w:cs="Calibri"/>
            <w:sz w:val="22"/>
            <w:szCs w:val="22"/>
          </w:rPr>
          <w:t>www.myfloridalegal.com</w:t>
        </w:r>
      </w:hyperlink>
    </w:p>
    <w:p w14:paraId="6DE94F47" w14:textId="77777777" w:rsidR="000C0745" w:rsidRPr="007B5B4E" w:rsidRDefault="000C0745" w:rsidP="000C0745">
      <w:pPr>
        <w:tabs>
          <w:tab w:val="left" w:pos="-720"/>
        </w:tabs>
        <w:suppressAutoHyphens/>
        <w:jc w:val="center"/>
        <w:rPr>
          <w:rFonts w:ascii="Calibri" w:hAnsi="Calibri" w:cs="Calibri"/>
          <w:bCs/>
          <w:spacing w:val="-3"/>
          <w:sz w:val="22"/>
          <w:szCs w:val="22"/>
        </w:rPr>
      </w:pPr>
      <w:r w:rsidRPr="007B5B4E">
        <w:rPr>
          <w:rFonts w:ascii="Calibri" w:hAnsi="Calibri" w:cs="Calibri"/>
          <w:bCs/>
          <w:spacing w:val="-3"/>
          <w:sz w:val="22"/>
          <w:szCs w:val="22"/>
        </w:rPr>
        <w:t>1-800-226-6667</w:t>
      </w:r>
    </w:p>
    <w:p w14:paraId="2A935BDE" w14:textId="77777777" w:rsidR="000C0745" w:rsidRPr="007B5B4E" w:rsidRDefault="000C0745" w:rsidP="000C0745">
      <w:pPr>
        <w:tabs>
          <w:tab w:val="left" w:pos="-720"/>
        </w:tabs>
        <w:suppressAutoHyphens/>
        <w:jc w:val="center"/>
        <w:rPr>
          <w:rFonts w:ascii="Calibri" w:hAnsi="Calibri" w:cs="Calibri"/>
          <w:b/>
          <w:bCs/>
          <w:spacing w:val="-3"/>
          <w:sz w:val="22"/>
          <w:szCs w:val="22"/>
        </w:rPr>
      </w:pPr>
    </w:p>
    <w:p w14:paraId="72381DE6" w14:textId="77777777" w:rsidR="004A4750" w:rsidRPr="007B5B4E" w:rsidRDefault="000C0745" w:rsidP="000C0745">
      <w:pPr>
        <w:pStyle w:val="scstylenewstyle"/>
        <w:spacing w:before="0" w:beforeAutospacing="0" w:after="0" w:afterAutospacing="0"/>
        <w:jc w:val="center"/>
        <w:rPr>
          <w:rFonts w:ascii="Calibri" w:hAnsi="Calibri" w:cs="Calibri"/>
          <w:b/>
          <w:bCs/>
          <w:color w:val="auto"/>
          <w:sz w:val="22"/>
          <w:szCs w:val="22"/>
        </w:rPr>
      </w:pPr>
      <w:r w:rsidRPr="007B5B4E">
        <w:rPr>
          <w:rFonts w:ascii="Calibri" w:hAnsi="Calibri" w:cs="Calibri"/>
          <w:b/>
          <w:bCs/>
          <w:color w:val="auto"/>
          <w:sz w:val="22"/>
          <w:szCs w:val="22"/>
        </w:rPr>
        <w:t>Florida Commission on Offender Review</w:t>
      </w:r>
    </w:p>
    <w:p w14:paraId="6DE000FB" w14:textId="77777777" w:rsidR="000C0745" w:rsidRPr="007B5B4E" w:rsidRDefault="000C0745" w:rsidP="000C0745">
      <w:pPr>
        <w:pStyle w:val="scstylenewstyle"/>
        <w:spacing w:before="0" w:beforeAutospacing="0" w:after="0" w:afterAutospacing="0"/>
        <w:jc w:val="center"/>
        <w:rPr>
          <w:rFonts w:ascii="Calibri" w:hAnsi="Calibri" w:cs="Calibri"/>
          <w:b/>
          <w:bCs/>
          <w:color w:val="auto"/>
          <w:sz w:val="22"/>
          <w:szCs w:val="22"/>
        </w:rPr>
      </w:pPr>
      <w:r w:rsidRPr="007B5B4E">
        <w:rPr>
          <w:rFonts w:ascii="Calibri" w:hAnsi="Calibri" w:cs="Calibri"/>
          <w:b/>
          <w:bCs/>
          <w:color w:val="auto"/>
          <w:sz w:val="22"/>
          <w:szCs w:val="22"/>
        </w:rPr>
        <w:t>Victim Services</w:t>
      </w:r>
    </w:p>
    <w:p w14:paraId="459283E9" w14:textId="77777777" w:rsidR="000C0745" w:rsidRPr="007B5B4E" w:rsidRDefault="008F7F41" w:rsidP="000C0745">
      <w:pPr>
        <w:pStyle w:val="scstylenewstyle"/>
        <w:spacing w:before="0" w:beforeAutospacing="0" w:after="0" w:afterAutospacing="0"/>
        <w:jc w:val="center"/>
        <w:rPr>
          <w:rFonts w:ascii="Calibri" w:hAnsi="Calibri" w:cs="Calibri"/>
          <w:color w:val="auto"/>
          <w:sz w:val="22"/>
          <w:szCs w:val="22"/>
        </w:rPr>
      </w:pPr>
      <w:hyperlink r:id="rId18" w:history="1">
        <w:r w:rsidR="000C0745" w:rsidRPr="007B5B4E">
          <w:rPr>
            <w:rStyle w:val="Hyperlink"/>
            <w:rFonts w:ascii="Calibri" w:hAnsi="Calibri" w:cs="Calibri"/>
            <w:sz w:val="22"/>
            <w:szCs w:val="22"/>
          </w:rPr>
          <w:t>www.fcor.state.fl.us</w:t>
        </w:r>
      </w:hyperlink>
    </w:p>
    <w:p w14:paraId="20DB5CAF" w14:textId="7777777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color w:val="auto"/>
          <w:sz w:val="22"/>
          <w:szCs w:val="22"/>
        </w:rPr>
        <w:t>1-855-850-8196</w:t>
      </w:r>
    </w:p>
    <w:p w14:paraId="1A7F73A7" w14:textId="77777777" w:rsidR="000C0745" w:rsidRPr="007B5B4E" w:rsidRDefault="000C0745" w:rsidP="000C0745">
      <w:pPr>
        <w:pStyle w:val="scstylenewstyle"/>
        <w:spacing w:before="0" w:beforeAutospacing="0" w:after="0" w:afterAutospacing="0"/>
        <w:jc w:val="center"/>
        <w:rPr>
          <w:rFonts w:ascii="Calibri" w:hAnsi="Calibri" w:cs="Calibri"/>
          <w:b/>
          <w:bCs/>
          <w:color w:val="auto"/>
          <w:sz w:val="22"/>
          <w:szCs w:val="22"/>
        </w:rPr>
      </w:pPr>
    </w:p>
    <w:p w14:paraId="26848B7C" w14:textId="7777777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b/>
          <w:bCs/>
          <w:color w:val="auto"/>
          <w:sz w:val="22"/>
          <w:szCs w:val="22"/>
        </w:rPr>
        <w:t>Florida Coalition Against Domestic Violence</w:t>
      </w:r>
    </w:p>
    <w:p w14:paraId="45E7E844" w14:textId="77777777" w:rsidR="000C0745" w:rsidRPr="007B5B4E" w:rsidRDefault="008F7F41" w:rsidP="000C0745">
      <w:pPr>
        <w:pStyle w:val="scstylenewstyle"/>
        <w:spacing w:before="0" w:beforeAutospacing="0" w:after="0" w:afterAutospacing="0"/>
        <w:jc w:val="center"/>
        <w:rPr>
          <w:rFonts w:ascii="Calibri" w:hAnsi="Calibri" w:cs="Calibri"/>
          <w:bCs/>
          <w:color w:val="auto"/>
          <w:sz w:val="22"/>
          <w:szCs w:val="22"/>
        </w:rPr>
      </w:pPr>
      <w:hyperlink r:id="rId19" w:history="1">
        <w:r w:rsidR="000C0745" w:rsidRPr="007B5B4E">
          <w:rPr>
            <w:rStyle w:val="Hyperlink"/>
            <w:rFonts w:ascii="Calibri" w:hAnsi="Calibri" w:cs="Calibri"/>
            <w:bCs/>
            <w:sz w:val="22"/>
            <w:szCs w:val="22"/>
          </w:rPr>
          <w:t>www.fcadv.org</w:t>
        </w:r>
      </w:hyperlink>
    </w:p>
    <w:p w14:paraId="6CC658D5" w14:textId="4AA744D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bCs/>
          <w:color w:val="auto"/>
          <w:sz w:val="22"/>
          <w:szCs w:val="22"/>
        </w:rPr>
        <w:t>1-800-</w:t>
      </w:r>
      <w:r w:rsidR="00611DCC" w:rsidRPr="007B5B4E">
        <w:rPr>
          <w:rFonts w:ascii="Calibri" w:hAnsi="Calibri" w:cs="Calibri"/>
          <w:bCs/>
          <w:color w:val="auto"/>
          <w:sz w:val="22"/>
          <w:szCs w:val="22"/>
        </w:rPr>
        <w:t>425-2749</w:t>
      </w:r>
    </w:p>
    <w:p w14:paraId="104AE54F" w14:textId="77777777" w:rsidR="000C0745" w:rsidRPr="007B5B4E" w:rsidRDefault="000C0745" w:rsidP="000C0745">
      <w:pPr>
        <w:pStyle w:val="scstylenewstyle"/>
        <w:spacing w:before="0" w:beforeAutospacing="0" w:after="0" w:afterAutospacing="0"/>
        <w:jc w:val="center"/>
        <w:rPr>
          <w:rFonts w:ascii="Calibri" w:hAnsi="Calibri" w:cs="Calibri"/>
          <w:b/>
          <w:bCs/>
          <w:color w:val="auto"/>
          <w:sz w:val="22"/>
          <w:szCs w:val="22"/>
        </w:rPr>
      </w:pPr>
    </w:p>
    <w:p w14:paraId="244BB9FA" w14:textId="7777777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b/>
          <w:bCs/>
          <w:color w:val="auto"/>
          <w:sz w:val="22"/>
          <w:szCs w:val="22"/>
        </w:rPr>
        <w:t>Florida Council Against Sexual Violence</w:t>
      </w:r>
    </w:p>
    <w:p w14:paraId="082A8118" w14:textId="77777777" w:rsidR="000C0745" w:rsidRPr="007B5B4E" w:rsidRDefault="008F7F41" w:rsidP="000C0745">
      <w:pPr>
        <w:pStyle w:val="scstylenewstyle"/>
        <w:spacing w:before="0" w:beforeAutospacing="0" w:after="0" w:afterAutospacing="0"/>
        <w:jc w:val="center"/>
        <w:rPr>
          <w:rFonts w:ascii="Calibri" w:hAnsi="Calibri" w:cs="Calibri"/>
          <w:bCs/>
          <w:color w:val="auto"/>
          <w:sz w:val="22"/>
          <w:szCs w:val="22"/>
        </w:rPr>
      </w:pPr>
      <w:hyperlink r:id="rId20" w:history="1">
        <w:r w:rsidR="000C0745" w:rsidRPr="007B5B4E">
          <w:rPr>
            <w:rStyle w:val="Hyperlink"/>
            <w:rFonts w:ascii="Calibri" w:hAnsi="Calibri" w:cs="Calibri"/>
            <w:bCs/>
            <w:sz w:val="22"/>
            <w:szCs w:val="22"/>
          </w:rPr>
          <w:t>www.fcasv.org</w:t>
        </w:r>
      </w:hyperlink>
    </w:p>
    <w:p w14:paraId="61A71DF4" w14:textId="4F5FA4D0"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bCs/>
          <w:color w:val="auto"/>
          <w:sz w:val="22"/>
          <w:szCs w:val="22"/>
        </w:rPr>
        <w:t xml:space="preserve">1-888-956-7273 </w:t>
      </w:r>
      <w:r w:rsidR="005F597D" w:rsidRPr="007B5B4E">
        <w:rPr>
          <w:rFonts w:ascii="Calibri" w:hAnsi="Calibri" w:cs="Calibri"/>
          <w:bCs/>
          <w:color w:val="auto"/>
          <w:sz w:val="22"/>
          <w:szCs w:val="22"/>
        </w:rPr>
        <w:t>or 1-850-297-2000</w:t>
      </w:r>
    </w:p>
    <w:p w14:paraId="6335083C" w14:textId="77777777" w:rsidR="000C0745" w:rsidRPr="007B5B4E" w:rsidRDefault="000C0745" w:rsidP="000C0745">
      <w:pPr>
        <w:pStyle w:val="scstylenewstyle"/>
        <w:spacing w:before="0" w:beforeAutospacing="0" w:after="0" w:afterAutospacing="0"/>
        <w:jc w:val="center"/>
        <w:rPr>
          <w:rFonts w:ascii="Calibri" w:hAnsi="Calibri" w:cs="Calibri"/>
          <w:b/>
          <w:color w:val="auto"/>
          <w:sz w:val="22"/>
          <w:szCs w:val="22"/>
        </w:rPr>
      </w:pPr>
    </w:p>
    <w:p w14:paraId="0489C389" w14:textId="77777777" w:rsidR="004A4750" w:rsidRPr="007B5B4E" w:rsidRDefault="000C0745" w:rsidP="000C0745">
      <w:pPr>
        <w:pStyle w:val="scstylenewstyle"/>
        <w:spacing w:before="0" w:beforeAutospacing="0" w:after="0" w:afterAutospacing="0"/>
        <w:jc w:val="center"/>
        <w:rPr>
          <w:rFonts w:ascii="Calibri" w:hAnsi="Calibri" w:cs="Calibri"/>
          <w:b/>
          <w:color w:val="auto"/>
          <w:sz w:val="22"/>
          <w:szCs w:val="22"/>
        </w:rPr>
      </w:pPr>
      <w:r w:rsidRPr="007B5B4E">
        <w:rPr>
          <w:rFonts w:ascii="Calibri" w:hAnsi="Calibri" w:cs="Calibri"/>
          <w:b/>
          <w:color w:val="auto"/>
          <w:sz w:val="22"/>
          <w:szCs w:val="22"/>
        </w:rPr>
        <w:t>Florida Department of Law Enforcement</w:t>
      </w:r>
    </w:p>
    <w:p w14:paraId="341F1B2A" w14:textId="77777777" w:rsidR="000C0745" w:rsidRPr="007B5B4E" w:rsidRDefault="004A4750" w:rsidP="000C0745">
      <w:pPr>
        <w:pStyle w:val="scstylenewstyle"/>
        <w:spacing w:before="0" w:beforeAutospacing="0" w:after="0" w:afterAutospacing="0"/>
        <w:jc w:val="center"/>
        <w:rPr>
          <w:rFonts w:ascii="Calibri" w:hAnsi="Calibri" w:cs="Calibri"/>
          <w:b/>
          <w:color w:val="auto"/>
          <w:sz w:val="22"/>
          <w:szCs w:val="22"/>
        </w:rPr>
      </w:pPr>
      <w:r w:rsidRPr="007B5B4E">
        <w:rPr>
          <w:rFonts w:ascii="Calibri" w:hAnsi="Calibri" w:cs="Calibri"/>
          <w:b/>
          <w:color w:val="auto"/>
          <w:sz w:val="22"/>
          <w:szCs w:val="22"/>
        </w:rPr>
        <w:t>Sex</w:t>
      </w:r>
      <w:r w:rsidR="000C0745" w:rsidRPr="007B5B4E">
        <w:rPr>
          <w:rFonts w:ascii="Calibri" w:hAnsi="Calibri" w:cs="Calibri"/>
          <w:b/>
          <w:color w:val="auto"/>
          <w:sz w:val="22"/>
          <w:szCs w:val="22"/>
        </w:rPr>
        <w:t xml:space="preserve"> Offender/Sexual Predator Hotline</w:t>
      </w:r>
    </w:p>
    <w:p w14:paraId="2861DD2C" w14:textId="77777777" w:rsidR="000C0745" w:rsidRPr="007B5B4E" w:rsidRDefault="008F7F41" w:rsidP="000C0745">
      <w:pPr>
        <w:pStyle w:val="scstylenewstyle"/>
        <w:spacing w:before="0" w:beforeAutospacing="0" w:after="0" w:afterAutospacing="0"/>
        <w:jc w:val="center"/>
        <w:rPr>
          <w:rFonts w:ascii="Calibri" w:hAnsi="Calibri" w:cs="Calibri"/>
          <w:color w:val="auto"/>
          <w:sz w:val="22"/>
          <w:szCs w:val="22"/>
        </w:rPr>
      </w:pPr>
      <w:hyperlink r:id="rId21" w:history="1">
        <w:r w:rsidR="000C0745" w:rsidRPr="007B5B4E">
          <w:rPr>
            <w:rStyle w:val="Hyperlink"/>
            <w:rFonts w:ascii="Calibri" w:hAnsi="Calibri" w:cs="Calibri"/>
            <w:sz w:val="22"/>
            <w:szCs w:val="22"/>
          </w:rPr>
          <w:t>https://offender.fdle.state.fl.us/</w:t>
        </w:r>
      </w:hyperlink>
    </w:p>
    <w:p w14:paraId="4D6E9C54" w14:textId="7777777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color w:val="auto"/>
          <w:sz w:val="22"/>
          <w:szCs w:val="22"/>
        </w:rPr>
        <w:t>1-888-357-7332 or 1-850-410-8572</w:t>
      </w:r>
    </w:p>
    <w:p w14:paraId="277016F6" w14:textId="7777777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p>
    <w:p w14:paraId="122DAA0C" w14:textId="77777777" w:rsidR="000C0745" w:rsidRPr="007B5B4E" w:rsidRDefault="000C0745" w:rsidP="000C0745">
      <w:pPr>
        <w:pStyle w:val="scstylenewstyle"/>
        <w:spacing w:before="0" w:beforeAutospacing="0" w:after="0" w:afterAutospacing="0"/>
        <w:jc w:val="center"/>
        <w:rPr>
          <w:rFonts w:ascii="Calibri" w:hAnsi="Calibri" w:cs="Calibri"/>
          <w:b/>
          <w:color w:val="auto"/>
          <w:sz w:val="22"/>
          <w:szCs w:val="22"/>
        </w:rPr>
      </w:pPr>
      <w:r w:rsidRPr="007B5B4E">
        <w:rPr>
          <w:rFonts w:ascii="Calibri" w:hAnsi="Calibri" w:cs="Calibri"/>
          <w:b/>
          <w:color w:val="auto"/>
          <w:sz w:val="22"/>
          <w:szCs w:val="22"/>
        </w:rPr>
        <w:t>Florida Department of Children and Families</w:t>
      </w:r>
    </w:p>
    <w:p w14:paraId="7CE13731" w14:textId="77777777" w:rsidR="000C0745" w:rsidRPr="007B5B4E" w:rsidRDefault="008F7F41" w:rsidP="000C0745">
      <w:pPr>
        <w:pStyle w:val="scstylenewstyle"/>
        <w:spacing w:before="0" w:beforeAutospacing="0" w:after="0" w:afterAutospacing="0"/>
        <w:jc w:val="center"/>
        <w:rPr>
          <w:rFonts w:ascii="Calibri" w:hAnsi="Calibri" w:cs="Calibri"/>
          <w:color w:val="auto"/>
          <w:sz w:val="22"/>
          <w:szCs w:val="22"/>
        </w:rPr>
      </w:pPr>
      <w:hyperlink r:id="rId22" w:history="1">
        <w:r w:rsidR="000C0745" w:rsidRPr="007B5B4E">
          <w:rPr>
            <w:rStyle w:val="Hyperlink"/>
            <w:rFonts w:ascii="Calibri" w:hAnsi="Calibri" w:cs="Calibri"/>
            <w:sz w:val="22"/>
            <w:szCs w:val="22"/>
          </w:rPr>
          <w:t>www.myflfamilies.com</w:t>
        </w:r>
      </w:hyperlink>
    </w:p>
    <w:p w14:paraId="41B56C04" w14:textId="1AC854CD" w:rsidR="00611DCC"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color w:val="auto"/>
          <w:sz w:val="22"/>
          <w:szCs w:val="22"/>
        </w:rPr>
        <w:t>1-8</w:t>
      </w:r>
      <w:r w:rsidR="00611DCC" w:rsidRPr="007B5B4E">
        <w:rPr>
          <w:rFonts w:ascii="Calibri" w:hAnsi="Calibri" w:cs="Calibri"/>
          <w:color w:val="auto"/>
          <w:sz w:val="22"/>
          <w:szCs w:val="22"/>
        </w:rPr>
        <w:t>50</w:t>
      </w:r>
      <w:r w:rsidRPr="007B5B4E">
        <w:rPr>
          <w:rFonts w:ascii="Calibri" w:hAnsi="Calibri" w:cs="Calibri"/>
          <w:color w:val="auto"/>
          <w:sz w:val="22"/>
          <w:szCs w:val="22"/>
        </w:rPr>
        <w:t>-</w:t>
      </w:r>
      <w:r w:rsidR="00611DCC" w:rsidRPr="007B5B4E">
        <w:rPr>
          <w:rFonts w:ascii="Calibri" w:hAnsi="Calibri" w:cs="Calibri"/>
          <w:color w:val="auto"/>
          <w:sz w:val="22"/>
          <w:szCs w:val="22"/>
        </w:rPr>
        <w:t>487-1111</w:t>
      </w:r>
      <w:r w:rsidRPr="007B5B4E">
        <w:rPr>
          <w:rFonts w:ascii="Calibri" w:hAnsi="Calibri" w:cs="Calibri"/>
          <w:color w:val="auto"/>
          <w:sz w:val="22"/>
          <w:szCs w:val="22"/>
        </w:rPr>
        <w:t xml:space="preserve"> </w:t>
      </w:r>
      <w:r w:rsidR="005F597D" w:rsidRPr="007B5B4E">
        <w:rPr>
          <w:rFonts w:ascii="Calibri" w:hAnsi="Calibri" w:cs="Calibri"/>
          <w:color w:val="auto"/>
          <w:sz w:val="22"/>
          <w:szCs w:val="22"/>
        </w:rPr>
        <w:t>or 1-850-300-4323</w:t>
      </w:r>
    </w:p>
    <w:p w14:paraId="670F52C7" w14:textId="56B39058"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color w:val="auto"/>
          <w:sz w:val="22"/>
          <w:szCs w:val="22"/>
        </w:rPr>
        <w:t>TTY: 1-800-955-8771</w:t>
      </w:r>
    </w:p>
    <w:p w14:paraId="51E77F6C" w14:textId="77777777" w:rsidR="004A4750" w:rsidRPr="007B5B4E" w:rsidRDefault="004A4750" w:rsidP="000C0745">
      <w:pPr>
        <w:pStyle w:val="scstylenewstyle"/>
        <w:spacing w:before="0" w:beforeAutospacing="0" w:after="0" w:afterAutospacing="0"/>
        <w:jc w:val="center"/>
        <w:rPr>
          <w:rFonts w:ascii="Calibri" w:hAnsi="Calibri" w:cs="Calibri"/>
          <w:b/>
          <w:color w:val="auto"/>
          <w:sz w:val="22"/>
          <w:szCs w:val="22"/>
        </w:rPr>
      </w:pPr>
    </w:p>
    <w:p w14:paraId="391037FD" w14:textId="77777777" w:rsidR="004A4750" w:rsidRPr="007B5B4E" w:rsidRDefault="004A4750" w:rsidP="004A4750">
      <w:pPr>
        <w:autoSpaceDE w:val="0"/>
        <w:autoSpaceDN w:val="0"/>
        <w:adjustRightInd w:val="0"/>
        <w:jc w:val="center"/>
        <w:rPr>
          <w:rFonts w:ascii="Calibri" w:hAnsi="Calibri" w:cs="Calibri"/>
          <w:b/>
          <w:sz w:val="22"/>
          <w:szCs w:val="22"/>
        </w:rPr>
      </w:pPr>
      <w:r w:rsidRPr="007B5B4E">
        <w:rPr>
          <w:rFonts w:ascii="Calibri" w:hAnsi="Calibri" w:cs="Calibri"/>
          <w:b/>
          <w:sz w:val="22"/>
          <w:szCs w:val="22"/>
        </w:rPr>
        <w:t>Mothers Against Drunk Driving</w:t>
      </w:r>
    </w:p>
    <w:p w14:paraId="3E40B203" w14:textId="77777777" w:rsidR="004A4750" w:rsidRPr="007B5B4E" w:rsidRDefault="008F7F41" w:rsidP="004A4750">
      <w:pPr>
        <w:autoSpaceDE w:val="0"/>
        <w:autoSpaceDN w:val="0"/>
        <w:adjustRightInd w:val="0"/>
        <w:jc w:val="center"/>
        <w:rPr>
          <w:rFonts w:ascii="Calibri" w:hAnsi="Calibri" w:cs="Calibri"/>
          <w:color w:val="00004F"/>
          <w:sz w:val="22"/>
          <w:szCs w:val="22"/>
        </w:rPr>
      </w:pPr>
      <w:hyperlink r:id="rId23" w:history="1">
        <w:r w:rsidR="004A4750" w:rsidRPr="007B5B4E">
          <w:rPr>
            <w:rStyle w:val="Hyperlink"/>
            <w:rFonts w:ascii="Calibri" w:hAnsi="Calibri" w:cs="Calibri"/>
            <w:sz w:val="22"/>
            <w:szCs w:val="22"/>
          </w:rPr>
          <w:t>www.madd.org</w:t>
        </w:r>
      </w:hyperlink>
    </w:p>
    <w:p w14:paraId="52F9F368" w14:textId="63EA3699" w:rsidR="004A4750" w:rsidRPr="007B5B4E" w:rsidRDefault="004A4750" w:rsidP="004A4750">
      <w:pPr>
        <w:jc w:val="center"/>
        <w:rPr>
          <w:rFonts w:ascii="Calibri" w:hAnsi="Calibri" w:cs="Calibri"/>
          <w:sz w:val="22"/>
          <w:szCs w:val="22"/>
        </w:rPr>
      </w:pPr>
      <w:r w:rsidRPr="007B5B4E">
        <w:rPr>
          <w:rFonts w:ascii="Calibri" w:hAnsi="Calibri" w:cs="Calibri"/>
          <w:sz w:val="22"/>
          <w:szCs w:val="22"/>
        </w:rPr>
        <w:t>1-</w:t>
      </w:r>
      <w:r w:rsidR="00611DCC" w:rsidRPr="007B5B4E">
        <w:rPr>
          <w:rFonts w:ascii="Calibri" w:hAnsi="Calibri" w:cs="Calibri"/>
          <w:sz w:val="22"/>
          <w:szCs w:val="22"/>
        </w:rPr>
        <w:t>877-275-6233</w:t>
      </w:r>
    </w:p>
    <w:p w14:paraId="59FBC036" w14:textId="77777777" w:rsidR="004A4750" w:rsidRPr="007B5B4E" w:rsidRDefault="004A4750" w:rsidP="004A4750">
      <w:pPr>
        <w:autoSpaceDE w:val="0"/>
        <w:autoSpaceDN w:val="0"/>
        <w:adjustRightInd w:val="0"/>
        <w:jc w:val="center"/>
        <w:rPr>
          <w:rFonts w:ascii="Calibri" w:hAnsi="Calibri" w:cs="Calibri"/>
          <w:b/>
          <w:sz w:val="22"/>
          <w:szCs w:val="22"/>
        </w:rPr>
      </w:pPr>
    </w:p>
    <w:p w14:paraId="2A09B2E2" w14:textId="77777777" w:rsidR="004A4750" w:rsidRPr="007B5B4E" w:rsidRDefault="004A4750" w:rsidP="004A4750">
      <w:pPr>
        <w:autoSpaceDE w:val="0"/>
        <w:autoSpaceDN w:val="0"/>
        <w:adjustRightInd w:val="0"/>
        <w:jc w:val="center"/>
        <w:rPr>
          <w:rFonts w:ascii="Calibri" w:hAnsi="Calibri" w:cs="Calibri"/>
          <w:b/>
          <w:sz w:val="22"/>
          <w:szCs w:val="22"/>
        </w:rPr>
      </w:pPr>
      <w:r w:rsidRPr="007B5B4E">
        <w:rPr>
          <w:rFonts w:ascii="Calibri" w:hAnsi="Calibri" w:cs="Calibri"/>
          <w:b/>
          <w:sz w:val="22"/>
          <w:szCs w:val="22"/>
        </w:rPr>
        <w:t>Parents of Murdered Children</w:t>
      </w:r>
    </w:p>
    <w:p w14:paraId="512044B8" w14:textId="77777777" w:rsidR="004A4750" w:rsidRPr="007B5B4E" w:rsidRDefault="008F7F41" w:rsidP="004A4750">
      <w:pPr>
        <w:autoSpaceDE w:val="0"/>
        <w:autoSpaceDN w:val="0"/>
        <w:adjustRightInd w:val="0"/>
        <w:jc w:val="center"/>
        <w:rPr>
          <w:rFonts w:ascii="Calibri" w:hAnsi="Calibri" w:cs="Calibri"/>
          <w:color w:val="00004F"/>
          <w:sz w:val="22"/>
          <w:szCs w:val="22"/>
        </w:rPr>
      </w:pPr>
      <w:hyperlink r:id="rId24" w:history="1">
        <w:r w:rsidR="004A4750" w:rsidRPr="007B5B4E">
          <w:rPr>
            <w:rStyle w:val="Hyperlink"/>
            <w:rFonts w:ascii="Calibri" w:hAnsi="Calibri" w:cs="Calibri"/>
            <w:sz w:val="22"/>
            <w:szCs w:val="22"/>
          </w:rPr>
          <w:t>www.pomc.org</w:t>
        </w:r>
      </w:hyperlink>
    </w:p>
    <w:p w14:paraId="5DF91EA9" w14:textId="3F5AB5AF" w:rsidR="004A4750" w:rsidRPr="007B5B4E" w:rsidRDefault="004A4750" w:rsidP="004A4750">
      <w:pPr>
        <w:jc w:val="center"/>
        <w:rPr>
          <w:rFonts w:ascii="Calibri" w:hAnsi="Calibri" w:cs="Calibri"/>
          <w:sz w:val="22"/>
          <w:szCs w:val="22"/>
        </w:rPr>
      </w:pPr>
      <w:r w:rsidRPr="007B5B4E">
        <w:rPr>
          <w:rFonts w:ascii="Calibri" w:hAnsi="Calibri" w:cs="Calibri"/>
          <w:sz w:val="22"/>
          <w:szCs w:val="22"/>
        </w:rPr>
        <w:t>1-</w:t>
      </w:r>
      <w:r w:rsidR="00611DCC" w:rsidRPr="007B5B4E">
        <w:rPr>
          <w:rFonts w:ascii="Calibri" w:hAnsi="Calibri" w:cs="Calibri"/>
          <w:sz w:val="22"/>
          <w:szCs w:val="22"/>
        </w:rPr>
        <w:t>513-721-5683</w:t>
      </w:r>
    </w:p>
    <w:p w14:paraId="37B43E3B" w14:textId="77777777" w:rsidR="00276D54" w:rsidRPr="007B5B4E" w:rsidRDefault="00276D54" w:rsidP="00E33E2C">
      <w:pPr>
        <w:tabs>
          <w:tab w:val="left" w:pos="-720"/>
        </w:tabs>
        <w:suppressAutoHyphens/>
        <w:rPr>
          <w:rFonts w:ascii="Calibri" w:hAnsi="Calibri" w:cs="Calibri"/>
          <w:b/>
          <w:bCs/>
          <w:spacing w:val="-3"/>
          <w:sz w:val="22"/>
          <w:szCs w:val="22"/>
        </w:rPr>
      </w:pPr>
    </w:p>
    <w:p w14:paraId="32897E8B" w14:textId="77777777" w:rsidR="003E3DE5" w:rsidRDefault="003E3DE5" w:rsidP="004A4750">
      <w:pPr>
        <w:tabs>
          <w:tab w:val="left" w:pos="-720"/>
        </w:tabs>
        <w:suppressAutoHyphens/>
        <w:jc w:val="center"/>
        <w:rPr>
          <w:rFonts w:ascii="Calibri" w:hAnsi="Calibri" w:cs="Calibri"/>
          <w:b/>
          <w:bCs/>
          <w:spacing w:val="-3"/>
          <w:sz w:val="22"/>
          <w:szCs w:val="22"/>
        </w:rPr>
      </w:pPr>
    </w:p>
    <w:p w14:paraId="2059377C" w14:textId="77777777" w:rsidR="003E3DE5" w:rsidRDefault="003E3DE5" w:rsidP="004A4750">
      <w:pPr>
        <w:tabs>
          <w:tab w:val="left" w:pos="-720"/>
        </w:tabs>
        <w:suppressAutoHyphens/>
        <w:jc w:val="center"/>
        <w:rPr>
          <w:rFonts w:ascii="Calibri" w:hAnsi="Calibri" w:cs="Calibri"/>
          <w:b/>
          <w:bCs/>
          <w:spacing w:val="-3"/>
          <w:sz w:val="22"/>
          <w:szCs w:val="22"/>
        </w:rPr>
      </w:pPr>
    </w:p>
    <w:p w14:paraId="1CD156D0" w14:textId="77777777" w:rsidR="003E3DE5" w:rsidRDefault="003E3DE5" w:rsidP="004A4750">
      <w:pPr>
        <w:tabs>
          <w:tab w:val="left" w:pos="-720"/>
        </w:tabs>
        <w:suppressAutoHyphens/>
        <w:jc w:val="center"/>
        <w:rPr>
          <w:rFonts w:ascii="Calibri" w:hAnsi="Calibri" w:cs="Calibri"/>
          <w:b/>
          <w:bCs/>
          <w:spacing w:val="-3"/>
          <w:sz w:val="22"/>
          <w:szCs w:val="22"/>
        </w:rPr>
      </w:pPr>
    </w:p>
    <w:p w14:paraId="18C4218C" w14:textId="73AF07F6" w:rsidR="004A4750" w:rsidRPr="007B5B4E" w:rsidRDefault="004A4750" w:rsidP="004A4750">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VINE</w:t>
      </w:r>
    </w:p>
    <w:p w14:paraId="3747AF9B" w14:textId="77777777" w:rsidR="004A4750" w:rsidRPr="007B5B4E" w:rsidRDefault="004A4750" w:rsidP="004A4750">
      <w:pPr>
        <w:tabs>
          <w:tab w:val="left" w:pos="-720"/>
        </w:tabs>
        <w:suppressAutoHyphens/>
        <w:jc w:val="center"/>
        <w:rPr>
          <w:rFonts w:ascii="Calibri" w:hAnsi="Calibri" w:cs="Calibri"/>
          <w:spacing w:val="-3"/>
          <w:sz w:val="22"/>
          <w:szCs w:val="22"/>
        </w:rPr>
      </w:pPr>
      <w:r w:rsidRPr="007B5B4E">
        <w:rPr>
          <w:rFonts w:ascii="Calibri" w:hAnsi="Calibri" w:cs="Calibri"/>
          <w:spacing w:val="-3"/>
          <w:sz w:val="22"/>
          <w:szCs w:val="22"/>
        </w:rPr>
        <w:t>1-877-846-3435</w:t>
      </w:r>
    </w:p>
    <w:p w14:paraId="5428AC8B" w14:textId="77777777" w:rsidR="004A4750" w:rsidRPr="007B5B4E" w:rsidRDefault="00F55F06" w:rsidP="004A4750">
      <w:pPr>
        <w:tabs>
          <w:tab w:val="left" w:pos="-720"/>
        </w:tabs>
        <w:suppressAutoHyphens/>
        <w:jc w:val="center"/>
        <w:rPr>
          <w:rStyle w:val="Hyperlink"/>
          <w:rFonts w:ascii="Calibri" w:hAnsi="Calibri" w:cs="Calibri"/>
          <w:bCs/>
          <w:spacing w:val="-3"/>
          <w:sz w:val="22"/>
          <w:szCs w:val="22"/>
        </w:rPr>
      </w:pPr>
      <w:r w:rsidRPr="007B5B4E">
        <w:rPr>
          <w:rFonts w:ascii="Calibri" w:hAnsi="Calibri" w:cs="Calibri"/>
          <w:bCs/>
          <w:color w:val="1F4E79"/>
          <w:spacing w:val="-3"/>
          <w:sz w:val="22"/>
          <w:szCs w:val="22"/>
        </w:rPr>
        <w:fldChar w:fldCharType="begin"/>
      </w:r>
      <w:r w:rsidRPr="007B5B4E">
        <w:rPr>
          <w:rFonts w:ascii="Calibri" w:hAnsi="Calibri" w:cs="Calibri"/>
          <w:bCs/>
          <w:color w:val="1F4E79"/>
          <w:spacing w:val="-3"/>
          <w:sz w:val="22"/>
          <w:szCs w:val="22"/>
        </w:rPr>
        <w:instrText xml:space="preserve"> HYPERLINK "https://vinelink.vineapps.com/search/FL/Person?siteRefId=FLSWVINE" </w:instrText>
      </w:r>
      <w:r w:rsidRPr="007B5B4E">
        <w:rPr>
          <w:rFonts w:ascii="Calibri" w:hAnsi="Calibri" w:cs="Calibri"/>
          <w:bCs/>
          <w:color w:val="1F4E79"/>
          <w:spacing w:val="-3"/>
          <w:sz w:val="22"/>
          <w:szCs w:val="22"/>
        </w:rPr>
      </w:r>
      <w:r w:rsidRPr="007B5B4E">
        <w:rPr>
          <w:rFonts w:ascii="Calibri" w:hAnsi="Calibri" w:cs="Calibri"/>
          <w:bCs/>
          <w:color w:val="1F4E79"/>
          <w:spacing w:val="-3"/>
          <w:sz w:val="22"/>
          <w:szCs w:val="22"/>
        </w:rPr>
        <w:fldChar w:fldCharType="separate"/>
      </w:r>
      <w:r w:rsidR="004A4750" w:rsidRPr="007B5B4E">
        <w:rPr>
          <w:rStyle w:val="Hyperlink"/>
          <w:rFonts w:ascii="Calibri" w:hAnsi="Calibri" w:cs="Calibri"/>
          <w:bCs/>
          <w:spacing w:val="-3"/>
          <w:sz w:val="22"/>
          <w:szCs w:val="22"/>
        </w:rPr>
        <w:t>www.vinelink.com</w:t>
      </w:r>
    </w:p>
    <w:p w14:paraId="3770252A" w14:textId="77777777" w:rsidR="004A4750" w:rsidRPr="003E3DE5" w:rsidRDefault="00F55F06" w:rsidP="004A4750">
      <w:pPr>
        <w:tabs>
          <w:tab w:val="left" w:pos="-720"/>
        </w:tabs>
        <w:suppressAutoHyphens/>
        <w:jc w:val="center"/>
        <w:rPr>
          <w:rFonts w:ascii="Calibri" w:hAnsi="Calibri" w:cs="Calibri"/>
          <w:i/>
          <w:iCs/>
          <w:spacing w:val="-3"/>
          <w:sz w:val="22"/>
          <w:szCs w:val="22"/>
        </w:rPr>
      </w:pPr>
      <w:r w:rsidRPr="007B5B4E">
        <w:rPr>
          <w:rFonts w:ascii="Calibri" w:hAnsi="Calibri" w:cs="Calibri"/>
          <w:bCs/>
          <w:color w:val="1F4E79"/>
          <w:spacing w:val="-3"/>
          <w:sz w:val="22"/>
          <w:szCs w:val="22"/>
        </w:rPr>
        <w:fldChar w:fldCharType="end"/>
      </w:r>
      <w:r w:rsidR="004A4750" w:rsidRPr="003E3DE5">
        <w:rPr>
          <w:rFonts w:ascii="Calibri" w:hAnsi="Calibri" w:cs="Calibri"/>
          <w:i/>
          <w:iCs/>
          <w:spacing w:val="-3"/>
          <w:sz w:val="22"/>
          <w:szCs w:val="22"/>
        </w:rPr>
        <w:t>VINE provides custody status and criminal case information.</w:t>
      </w:r>
    </w:p>
    <w:p w14:paraId="644E9FD6" w14:textId="77777777" w:rsidR="004A4750" w:rsidRPr="003E3DE5" w:rsidRDefault="004A4750" w:rsidP="004A4750">
      <w:pPr>
        <w:tabs>
          <w:tab w:val="left" w:pos="-720"/>
        </w:tabs>
        <w:suppressAutoHyphens/>
        <w:jc w:val="center"/>
        <w:rPr>
          <w:rFonts w:ascii="Calibri" w:hAnsi="Calibri" w:cs="Calibri"/>
          <w:i/>
          <w:iCs/>
          <w:spacing w:val="-3"/>
          <w:sz w:val="22"/>
          <w:szCs w:val="22"/>
        </w:rPr>
      </w:pPr>
      <w:r w:rsidRPr="003E3DE5">
        <w:rPr>
          <w:rFonts w:ascii="Calibri" w:hAnsi="Calibri" w:cs="Calibri"/>
          <w:i/>
          <w:iCs/>
          <w:spacing w:val="-3"/>
          <w:sz w:val="22"/>
          <w:szCs w:val="22"/>
        </w:rPr>
        <w:t xml:space="preserve">Registration is required for this </w:t>
      </w:r>
      <w:proofErr w:type="gramStart"/>
      <w:r w:rsidRPr="003E3DE5">
        <w:rPr>
          <w:rFonts w:ascii="Calibri" w:hAnsi="Calibri" w:cs="Calibri"/>
          <w:i/>
          <w:iCs/>
          <w:spacing w:val="-3"/>
          <w:sz w:val="22"/>
          <w:szCs w:val="22"/>
        </w:rPr>
        <w:t>service</w:t>
      </w:r>
      <w:proofErr w:type="gramEnd"/>
    </w:p>
    <w:p w14:paraId="3756BDF1" w14:textId="77777777" w:rsidR="004A4750" w:rsidRPr="007B5B4E" w:rsidRDefault="004A4750" w:rsidP="000C0745">
      <w:pPr>
        <w:pStyle w:val="scstylenewstyle"/>
        <w:spacing w:before="0" w:beforeAutospacing="0" w:after="0" w:afterAutospacing="0"/>
        <w:jc w:val="center"/>
        <w:rPr>
          <w:rFonts w:ascii="Calibri" w:hAnsi="Calibri" w:cs="Calibri"/>
          <w:b/>
          <w:bCs/>
          <w:color w:val="auto"/>
          <w:sz w:val="22"/>
          <w:szCs w:val="22"/>
        </w:rPr>
      </w:pPr>
    </w:p>
    <w:p w14:paraId="15C1A14B" w14:textId="77777777" w:rsidR="004A4750" w:rsidRPr="007B5B4E" w:rsidRDefault="004A4750" w:rsidP="004A4750">
      <w:pPr>
        <w:pStyle w:val="scstylenewstyle"/>
        <w:spacing w:before="0" w:beforeAutospacing="0" w:after="0" w:afterAutospacing="0"/>
        <w:jc w:val="center"/>
        <w:rPr>
          <w:rFonts w:ascii="Calibri" w:hAnsi="Calibri" w:cs="Calibri"/>
          <w:b/>
          <w:color w:val="auto"/>
          <w:sz w:val="22"/>
          <w:szCs w:val="22"/>
        </w:rPr>
      </w:pPr>
      <w:r w:rsidRPr="007B5B4E">
        <w:rPr>
          <w:rFonts w:ascii="Calibri" w:hAnsi="Calibri" w:cs="Calibri"/>
          <w:b/>
          <w:color w:val="auto"/>
          <w:sz w:val="22"/>
          <w:szCs w:val="22"/>
        </w:rPr>
        <w:t>Victims of Immigration Crime Engagement (VOICE) Office</w:t>
      </w:r>
    </w:p>
    <w:p w14:paraId="40556C73" w14:textId="77777777" w:rsidR="004A4750" w:rsidRPr="007B5B4E" w:rsidRDefault="008F7F41" w:rsidP="004A4750">
      <w:pPr>
        <w:pStyle w:val="scstylenewstyle"/>
        <w:spacing w:before="0" w:beforeAutospacing="0" w:after="0" w:afterAutospacing="0"/>
        <w:jc w:val="center"/>
        <w:rPr>
          <w:rFonts w:ascii="Calibri" w:hAnsi="Calibri" w:cs="Calibri"/>
          <w:color w:val="auto"/>
          <w:sz w:val="22"/>
          <w:szCs w:val="22"/>
        </w:rPr>
      </w:pPr>
      <w:hyperlink r:id="rId25" w:history="1">
        <w:r w:rsidR="004A4750" w:rsidRPr="007B5B4E">
          <w:rPr>
            <w:rStyle w:val="Hyperlink"/>
            <w:rFonts w:ascii="Calibri" w:hAnsi="Calibri" w:cs="Calibri"/>
            <w:sz w:val="22"/>
            <w:szCs w:val="22"/>
          </w:rPr>
          <w:t>www.ice.gov/voice</w:t>
        </w:r>
      </w:hyperlink>
      <w:r w:rsidR="004A4750" w:rsidRPr="007B5B4E">
        <w:rPr>
          <w:rStyle w:val="Hyperlink"/>
          <w:rFonts w:ascii="Calibri" w:hAnsi="Calibri" w:cs="Calibri"/>
          <w:sz w:val="22"/>
          <w:szCs w:val="22"/>
        </w:rPr>
        <w:t xml:space="preserve"> </w:t>
      </w:r>
      <w:r w:rsidR="004A4750" w:rsidRPr="007B5B4E">
        <w:rPr>
          <w:rStyle w:val="Hyperlink"/>
          <w:rFonts w:ascii="Calibri" w:hAnsi="Calibri" w:cs="Calibri"/>
          <w:color w:val="auto"/>
          <w:sz w:val="22"/>
          <w:szCs w:val="22"/>
          <w:u w:val="none"/>
        </w:rPr>
        <w:t xml:space="preserve">or </w:t>
      </w:r>
      <w:hyperlink r:id="rId26" w:history="1">
        <w:r w:rsidR="004A4750" w:rsidRPr="007B5B4E">
          <w:rPr>
            <w:rStyle w:val="Hyperlink"/>
            <w:rFonts w:ascii="Calibri" w:hAnsi="Calibri" w:cs="Calibri"/>
            <w:sz w:val="22"/>
            <w:szCs w:val="22"/>
          </w:rPr>
          <w:t>https://vinelink.dhs.gov/</w:t>
        </w:r>
      </w:hyperlink>
      <w:r w:rsidR="004A4750" w:rsidRPr="007B5B4E">
        <w:rPr>
          <w:rStyle w:val="Hyperlink"/>
          <w:rFonts w:ascii="Calibri" w:hAnsi="Calibri" w:cs="Calibri"/>
          <w:sz w:val="22"/>
          <w:szCs w:val="22"/>
        </w:rPr>
        <w:t xml:space="preserve"> </w:t>
      </w:r>
    </w:p>
    <w:p w14:paraId="282E4614" w14:textId="2D2BC875" w:rsidR="004A4750" w:rsidRPr="007B5B4E" w:rsidRDefault="00B57E24" w:rsidP="004A4750">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color w:val="auto"/>
          <w:sz w:val="22"/>
          <w:szCs w:val="22"/>
        </w:rPr>
        <w:t xml:space="preserve">1-888-351-4024 or 1-833-383-1465  </w:t>
      </w:r>
    </w:p>
    <w:p w14:paraId="12433FFD" w14:textId="77777777" w:rsidR="004A4750" w:rsidRPr="007B5B4E" w:rsidRDefault="004A4750" w:rsidP="000C0745">
      <w:pPr>
        <w:pStyle w:val="scstylenewstyle"/>
        <w:spacing w:before="0" w:beforeAutospacing="0" w:after="0" w:afterAutospacing="0"/>
        <w:jc w:val="center"/>
        <w:rPr>
          <w:rFonts w:ascii="Calibri" w:hAnsi="Calibri" w:cs="Calibri"/>
          <w:b/>
          <w:bCs/>
          <w:color w:val="auto"/>
          <w:sz w:val="22"/>
          <w:szCs w:val="22"/>
        </w:rPr>
      </w:pPr>
    </w:p>
    <w:p w14:paraId="38FA94C4" w14:textId="77777777" w:rsidR="000C0745" w:rsidRPr="007B5B4E" w:rsidRDefault="000C0745" w:rsidP="000C0745">
      <w:pPr>
        <w:pStyle w:val="scstylenewstyle"/>
        <w:spacing w:before="0" w:beforeAutospacing="0" w:after="0" w:afterAutospacing="0"/>
        <w:jc w:val="center"/>
        <w:rPr>
          <w:rFonts w:ascii="Calibri" w:hAnsi="Calibri" w:cs="Calibri"/>
          <w:b/>
          <w:bCs/>
          <w:color w:val="auto"/>
          <w:sz w:val="22"/>
          <w:szCs w:val="22"/>
        </w:rPr>
      </w:pPr>
      <w:r w:rsidRPr="007B5B4E">
        <w:rPr>
          <w:rFonts w:ascii="Calibri" w:hAnsi="Calibri" w:cs="Calibri"/>
          <w:b/>
          <w:bCs/>
          <w:color w:val="auto"/>
          <w:sz w:val="22"/>
          <w:szCs w:val="22"/>
        </w:rPr>
        <w:t>National Center for Victims of Crime</w:t>
      </w:r>
    </w:p>
    <w:p w14:paraId="002A0477" w14:textId="77777777" w:rsidR="000C0745" w:rsidRPr="007B5B4E" w:rsidRDefault="008F7F41" w:rsidP="000C0745">
      <w:pPr>
        <w:pStyle w:val="scstylenewstyle"/>
        <w:spacing w:before="0" w:beforeAutospacing="0" w:after="0" w:afterAutospacing="0"/>
        <w:jc w:val="center"/>
        <w:rPr>
          <w:rFonts w:ascii="Calibri" w:hAnsi="Calibri" w:cs="Calibri"/>
          <w:color w:val="auto"/>
          <w:sz w:val="22"/>
          <w:szCs w:val="22"/>
        </w:rPr>
      </w:pPr>
      <w:hyperlink r:id="rId27" w:history="1">
        <w:r w:rsidR="000C0745" w:rsidRPr="007B5B4E">
          <w:rPr>
            <w:rStyle w:val="Hyperlink"/>
            <w:rFonts w:ascii="Calibri" w:hAnsi="Calibri" w:cs="Calibri"/>
            <w:sz w:val="22"/>
            <w:szCs w:val="22"/>
          </w:rPr>
          <w:t>www.victimsofcrime.org</w:t>
        </w:r>
      </w:hyperlink>
    </w:p>
    <w:p w14:paraId="66F9F3DD" w14:textId="7777777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color w:val="auto"/>
          <w:sz w:val="22"/>
          <w:szCs w:val="22"/>
        </w:rPr>
        <w:t>1-202-467-8700</w:t>
      </w:r>
    </w:p>
    <w:p w14:paraId="1E0D4CB1" w14:textId="77777777" w:rsidR="000C0745" w:rsidRPr="007B5B4E" w:rsidRDefault="000C0745" w:rsidP="000C0745">
      <w:pPr>
        <w:pStyle w:val="scstylenewstyle"/>
        <w:spacing w:before="0" w:beforeAutospacing="0" w:after="0" w:afterAutospacing="0"/>
        <w:jc w:val="center"/>
        <w:rPr>
          <w:rFonts w:ascii="Calibri" w:hAnsi="Calibri" w:cs="Calibri"/>
          <w:b/>
          <w:color w:val="auto"/>
          <w:sz w:val="22"/>
          <w:szCs w:val="22"/>
        </w:rPr>
      </w:pPr>
    </w:p>
    <w:p w14:paraId="7F43D746" w14:textId="77777777" w:rsidR="000C0745" w:rsidRPr="007B5B4E" w:rsidRDefault="000C0745" w:rsidP="000C0745">
      <w:pPr>
        <w:pStyle w:val="scstylenewstyle"/>
        <w:spacing w:before="0" w:beforeAutospacing="0" w:after="0" w:afterAutospacing="0"/>
        <w:jc w:val="center"/>
        <w:rPr>
          <w:rFonts w:ascii="Calibri" w:hAnsi="Calibri" w:cs="Calibri"/>
          <w:b/>
          <w:color w:val="auto"/>
          <w:sz w:val="22"/>
          <w:szCs w:val="22"/>
        </w:rPr>
      </w:pPr>
      <w:r w:rsidRPr="007B5B4E">
        <w:rPr>
          <w:rFonts w:ascii="Calibri" w:hAnsi="Calibri" w:cs="Calibri"/>
          <w:b/>
          <w:color w:val="auto"/>
          <w:sz w:val="22"/>
          <w:szCs w:val="22"/>
        </w:rPr>
        <w:t>National Crime Victim Law Institute</w:t>
      </w:r>
    </w:p>
    <w:p w14:paraId="68A68260" w14:textId="77777777" w:rsidR="000C0745" w:rsidRPr="007B5B4E" w:rsidRDefault="008F7F41" w:rsidP="000C0745">
      <w:pPr>
        <w:pStyle w:val="scstylenewstyle"/>
        <w:spacing w:before="0" w:beforeAutospacing="0" w:after="0" w:afterAutospacing="0"/>
        <w:jc w:val="center"/>
        <w:rPr>
          <w:rFonts w:ascii="Calibri" w:hAnsi="Calibri" w:cs="Calibri"/>
          <w:color w:val="auto"/>
          <w:sz w:val="22"/>
          <w:szCs w:val="22"/>
        </w:rPr>
      </w:pPr>
      <w:hyperlink r:id="rId28" w:history="1">
        <w:r w:rsidR="000C0745" w:rsidRPr="007B5B4E">
          <w:rPr>
            <w:rStyle w:val="Hyperlink"/>
            <w:rFonts w:ascii="Calibri" w:hAnsi="Calibri" w:cs="Calibri"/>
            <w:sz w:val="22"/>
            <w:szCs w:val="22"/>
          </w:rPr>
          <w:t>www.law.lclark.edu/centers/national_crime_victim_law_institute/</w:t>
        </w:r>
      </w:hyperlink>
    </w:p>
    <w:p w14:paraId="56E49715" w14:textId="77777777" w:rsidR="000C0745" w:rsidRPr="007B5B4E" w:rsidRDefault="000C0745" w:rsidP="000C0745">
      <w:pPr>
        <w:pStyle w:val="scstylenewstyle"/>
        <w:spacing w:before="0" w:beforeAutospacing="0" w:after="0" w:afterAutospacing="0"/>
        <w:jc w:val="center"/>
        <w:rPr>
          <w:rFonts w:ascii="Calibri" w:hAnsi="Calibri" w:cs="Calibri"/>
          <w:color w:val="auto"/>
          <w:sz w:val="22"/>
          <w:szCs w:val="22"/>
        </w:rPr>
      </w:pPr>
      <w:r w:rsidRPr="007B5B4E">
        <w:rPr>
          <w:rFonts w:ascii="Calibri" w:hAnsi="Calibri" w:cs="Calibri"/>
          <w:color w:val="auto"/>
          <w:sz w:val="22"/>
          <w:szCs w:val="22"/>
        </w:rPr>
        <w:t>1-503-768-6819</w:t>
      </w:r>
    </w:p>
    <w:p w14:paraId="1A84E449" w14:textId="77777777" w:rsidR="000C0745" w:rsidRPr="007B5B4E" w:rsidRDefault="000C0745" w:rsidP="000C0745">
      <w:pPr>
        <w:pStyle w:val="scstylenewstyle"/>
        <w:spacing w:before="0" w:beforeAutospacing="0" w:after="0" w:afterAutospacing="0"/>
        <w:jc w:val="center"/>
        <w:rPr>
          <w:rFonts w:ascii="Calibri" w:hAnsi="Calibri" w:cs="Calibri"/>
          <w:b/>
          <w:color w:val="auto"/>
          <w:sz w:val="22"/>
          <w:szCs w:val="22"/>
        </w:rPr>
      </w:pPr>
    </w:p>
    <w:p w14:paraId="77368E52" w14:textId="77777777"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Abuse Registry</w:t>
      </w:r>
    </w:p>
    <w:p w14:paraId="02FEDCC6" w14:textId="37498921"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(Elderly and Children)</w:t>
      </w:r>
    </w:p>
    <w:p w14:paraId="5B2A4F54" w14:textId="77777777" w:rsidR="005F597D" w:rsidRPr="007B5B4E" w:rsidRDefault="008F7F41" w:rsidP="005F597D">
      <w:pPr>
        <w:pStyle w:val="scstylenewstyle"/>
        <w:spacing w:before="0" w:beforeAutospacing="0" w:after="0" w:afterAutospacing="0"/>
        <w:jc w:val="center"/>
        <w:rPr>
          <w:rFonts w:ascii="Calibri" w:hAnsi="Calibri" w:cs="Calibri"/>
          <w:color w:val="auto"/>
          <w:sz w:val="22"/>
          <w:szCs w:val="22"/>
        </w:rPr>
      </w:pPr>
      <w:hyperlink r:id="rId29" w:history="1">
        <w:r w:rsidR="005F597D" w:rsidRPr="007B5B4E">
          <w:rPr>
            <w:rStyle w:val="Hyperlink"/>
            <w:rFonts w:ascii="Calibri" w:hAnsi="Calibri" w:cs="Calibri"/>
            <w:sz w:val="22"/>
            <w:szCs w:val="22"/>
          </w:rPr>
          <w:t>www.myflfamilies.com</w:t>
        </w:r>
      </w:hyperlink>
    </w:p>
    <w:p w14:paraId="06684A83" w14:textId="77777777" w:rsidR="000C0745" w:rsidRPr="007B5B4E" w:rsidRDefault="000C0745" w:rsidP="000C0745">
      <w:pPr>
        <w:tabs>
          <w:tab w:val="left" w:pos="-720"/>
        </w:tabs>
        <w:suppressAutoHyphens/>
        <w:jc w:val="center"/>
        <w:rPr>
          <w:rFonts w:ascii="Calibri" w:hAnsi="Calibri" w:cs="Calibri"/>
          <w:bCs/>
          <w:spacing w:val="-3"/>
          <w:sz w:val="22"/>
          <w:szCs w:val="22"/>
        </w:rPr>
      </w:pPr>
      <w:r w:rsidRPr="007B5B4E">
        <w:rPr>
          <w:rFonts w:ascii="Calibri" w:hAnsi="Calibri" w:cs="Calibri"/>
          <w:bCs/>
          <w:spacing w:val="-3"/>
          <w:sz w:val="22"/>
          <w:szCs w:val="22"/>
        </w:rPr>
        <w:t>1-800-962-2873</w:t>
      </w:r>
    </w:p>
    <w:p w14:paraId="69FF2801" w14:textId="77777777" w:rsidR="000C0745" w:rsidRPr="007B5B4E" w:rsidRDefault="000C0745" w:rsidP="000C0745">
      <w:pPr>
        <w:tabs>
          <w:tab w:val="left" w:pos="-720"/>
        </w:tabs>
        <w:suppressAutoHyphens/>
        <w:jc w:val="center"/>
        <w:rPr>
          <w:rFonts w:ascii="Calibri" w:hAnsi="Calibri" w:cs="Calibri"/>
          <w:b/>
          <w:bCs/>
          <w:spacing w:val="-3"/>
          <w:sz w:val="22"/>
          <w:szCs w:val="22"/>
        </w:rPr>
      </w:pPr>
    </w:p>
    <w:p w14:paraId="7CAEA9D5" w14:textId="77777777"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Victim Connect Resource Center</w:t>
      </w:r>
    </w:p>
    <w:p w14:paraId="7C929F15" w14:textId="77777777" w:rsidR="005F597D" w:rsidRPr="007B5B4E" w:rsidRDefault="008F7F41" w:rsidP="005F597D">
      <w:pPr>
        <w:tabs>
          <w:tab w:val="left" w:pos="-720"/>
        </w:tabs>
        <w:suppressAutoHyphens/>
        <w:jc w:val="center"/>
        <w:rPr>
          <w:rFonts w:ascii="Calibri" w:hAnsi="Calibri" w:cs="Calibri"/>
          <w:bCs/>
          <w:spacing w:val="-3"/>
          <w:sz w:val="22"/>
          <w:szCs w:val="22"/>
        </w:rPr>
      </w:pPr>
      <w:hyperlink r:id="rId30" w:history="1">
        <w:r w:rsidR="005F597D" w:rsidRPr="007B5B4E">
          <w:rPr>
            <w:rStyle w:val="Hyperlink"/>
            <w:rFonts w:ascii="Calibri" w:hAnsi="Calibri" w:cs="Calibri"/>
            <w:bCs/>
            <w:spacing w:val="-3"/>
            <w:sz w:val="22"/>
            <w:szCs w:val="22"/>
          </w:rPr>
          <w:t>https://victimconnect.org/</w:t>
        </w:r>
      </w:hyperlink>
    </w:p>
    <w:p w14:paraId="53B64E7B" w14:textId="675E3D81" w:rsidR="000C0745" w:rsidRPr="007B5B4E" w:rsidRDefault="000C0745" w:rsidP="000C0745">
      <w:pPr>
        <w:tabs>
          <w:tab w:val="left" w:pos="-720"/>
        </w:tabs>
        <w:suppressAutoHyphens/>
        <w:jc w:val="center"/>
        <w:rPr>
          <w:rFonts w:ascii="Calibri" w:hAnsi="Calibri" w:cs="Calibri"/>
          <w:bCs/>
          <w:spacing w:val="-3"/>
          <w:sz w:val="22"/>
          <w:szCs w:val="22"/>
        </w:rPr>
      </w:pPr>
      <w:r w:rsidRPr="007B5B4E">
        <w:rPr>
          <w:rFonts w:ascii="Calibri" w:hAnsi="Calibri" w:cs="Calibri"/>
          <w:bCs/>
          <w:spacing w:val="-3"/>
          <w:sz w:val="22"/>
          <w:szCs w:val="22"/>
        </w:rPr>
        <w:t>1-855-484-2846</w:t>
      </w:r>
    </w:p>
    <w:p w14:paraId="13EDB980" w14:textId="77777777" w:rsidR="000C0745" w:rsidRPr="007B5B4E" w:rsidRDefault="000C0745" w:rsidP="000C0745">
      <w:pPr>
        <w:tabs>
          <w:tab w:val="left" w:pos="-720"/>
        </w:tabs>
        <w:suppressAutoHyphens/>
        <w:jc w:val="center"/>
        <w:rPr>
          <w:rFonts w:ascii="Calibri" w:hAnsi="Calibri" w:cs="Calibri"/>
          <w:b/>
          <w:bCs/>
          <w:spacing w:val="-3"/>
          <w:sz w:val="22"/>
          <w:szCs w:val="22"/>
        </w:rPr>
      </w:pPr>
    </w:p>
    <w:p w14:paraId="21F21DCC" w14:textId="77777777"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Crime Victim Advocates of Florida</w:t>
      </w:r>
    </w:p>
    <w:p w14:paraId="606DDAB9" w14:textId="77777777"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(24 hours a day)</w:t>
      </w:r>
    </w:p>
    <w:p w14:paraId="56577139" w14:textId="03911C82" w:rsidR="005C1B62" w:rsidRPr="007B5B4E" w:rsidRDefault="005F597D" w:rsidP="000C0745">
      <w:pPr>
        <w:tabs>
          <w:tab w:val="left" w:pos="-720"/>
        </w:tabs>
        <w:suppressAutoHyphens/>
        <w:jc w:val="center"/>
        <w:rPr>
          <w:rFonts w:ascii="Calibri" w:hAnsi="Calibri" w:cs="Calibri"/>
          <w:bCs/>
          <w:spacing w:val="-3"/>
          <w:sz w:val="22"/>
          <w:szCs w:val="22"/>
        </w:rPr>
      </w:pPr>
      <w:r w:rsidRPr="007B5B4E">
        <w:rPr>
          <w:rFonts w:ascii="Calibri" w:hAnsi="Calibri" w:cs="Calibri"/>
          <w:bCs/>
          <w:spacing w:val="-3"/>
          <w:sz w:val="22"/>
          <w:szCs w:val="22"/>
        </w:rPr>
        <w:t>https://crimevictimadvocatesofflorida.com</w:t>
      </w:r>
    </w:p>
    <w:p w14:paraId="716CCD36" w14:textId="25A8C342" w:rsidR="000C0745" w:rsidRPr="007B5B4E" w:rsidRDefault="000C0745" w:rsidP="000C0745">
      <w:pPr>
        <w:tabs>
          <w:tab w:val="left" w:pos="-720"/>
        </w:tabs>
        <w:suppressAutoHyphens/>
        <w:jc w:val="center"/>
        <w:rPr>
          <w:rFonts w:ascii="Calibri" w:hAnsi="Calibri" w:cs="Calibri"/>
          <w:bCs/>
          <w:spacing w:val="-3"/>
          <w:sz w:val="22"/>
          <w:szCs w:val="22"/>
        </w:rPr>
      </w:pPr>
      <w:r w:rsidRPr="007B5B4E">
        <w:rPr>
          <w:rFonts w:ascii="Calibri" w:hAnsi="Calibri" w:cs="Calibri"/>
          <w:bCs/>
          <w:spacing w:val="-3"/>
          <w:sz w:val="22"/>
          <w:szCs w:val="22"/>
        </w:rPr>
        <w:t>1-772-444-5934 and 1-727-325-4413</w:t>
      </w:r>
    </w:p>
    <w:p w14:paraId="760980EF" w14:textId="77777777" w:rsidR="009533CD" w:rsidRPr="007B5B4E" w:rsidRDefault="009533CD" w:rsidP="000C0745">
      <w:pPr>
        <w:tabs>
          <w:tab w:val="left" w:pos="-720"/>
        </w:tabs>
        <w:suppressAutoHyphens/>
        <w:jc w:val="center"/>
        <w:rPr>
          <w:rFonts w:ascii="Calibri" w:hAnsi="Calibri" w:cs="Calibri"/>
          <w:b/>
          <w:bCs/>
          <w:color w:val="2E74B5"/>
          <w:spacing w:val="-3"/>
          <w:sz w:val="22"/>
          <w:szCs w:val="22"/>
        </w:rPr>
      </w:pPr>
    </w:p>
    <w:p w14:paraId="65A43573" w14:textId="77777777" w:rsidR="000C0745" w:rsidRPr="007B5B4E" w:rsidRDefault="000C0745" w:rsidP="000C0745">
      <w:pPr>
        <w:tabs>
          <w:tab w:val="left" w:pos="-720"/>
        </w:tabs>
        <w:suppressAutoHyphens/>
        <w:jc w:val="center"/>
        <w:rPr>
          <w:rFonts w:ascii="Calibri" w:hAnsi="Calibri" w:cs="Calibri"/>
          <w:b/>
          <w:bCs/>
          <w:spacing w:val="-3"/>
          <w:sz w:val="22"/>
          <w:szCs w:val="22"/>
        </w:rPr>
      </w:pPr>
      <w:r w:rsidRPr="007B5B4E">
        <w:rPr>
          <w:rFonts w:ascii="Calibri" w:hAnsi="Calibri" w:cs="Calibri"/>
          <w:b/>
          <w:bCs/>
          <w:spacing w:val="-3"/>
          <w:sz w:val="22"/>
          <w:szCs w:val="22"/>
        </w:rPr>
        <w:t>Florida Bar Lawyer Referral Service</w:t>
      </w:r>
    </w:p>
    <w:p w14:paraId="64654A54" w14:textId="77777777" w:rsidR="005F597D" w:rsidRPr="007B5B4E" w:rsidRDefault="008F7F41" w:rsidP="005F597D">
      <w:pPr>
        <w:tabs>
          <w:tab w:val="left" w:pos="-720"/>
        </w:tabs>
        <w:suppressAutoHyphens/>
        <w:jc w:val="center"/>
        <w:rPr>
          <w:rFonts w:ascii="Calibri" w:hAnsi="Calibri" w:cs="Calibri"/>
          <w:bCs/>
          <w:spacing w:val="-3"/>
          <w:sz w:val="22"/>
          <w:szCs w:val="22"/>
        </w:rPr>
      </w:pPr>
      <w:hyperlink r:id="rId31" w:history="1">
        <w:r w:rsidR="005F597D" w:rsidRPr="007B5B4E">
          <w:rPr>
            <w:rStyle w:val="Hyperlink"/>
            <w:rFonts w:ascii="Calibri" w:hAnsi="Calibri" w:cs="Calibri"/>
            <w:bCs/>
            <w:spacing w:val="-3"/>
            <w:sz w:val="22"/>
            <w:szCs w:val="22"/>
          </w:rPr>
          <w:t>https://www.floridabar.org/public/lrs/</w:t>
        </w:r>
      </w:hyperlink>
    </w:p>
    <w:p w14:paraId="67A37AE1" w14:textId="54506C97" w:rsidR="000C0745" w:rsidRPr="007B5B4E" w:rsidRDefault="000C0745" w:rsidP="000C0745">
      <w:pPr>
        <w:tabs>
          <w:tab w:val="left" w:pos="-720"/>
        </w:tabs>
        <w:suppressAutoHyphens/>
        <w:jc w:val="center"/>
        <w:rPr>
          <w:rFonts w:ascii="Calibri" w:hAnsi="Calibri" w:cs="Calibri"/>
          <w:bCs/>
          <w:spacing w:val="-3"/>
          <w:sz w:val="22"/>
          <w:szCs w:val="22"/>
        </w:rPr>
      </w:pPr>
      <w:r w:rsidRPr="007B5B4E">
        <w:rPr>
          <w:rFonts w:ascii="Calibri" w:hAnsi="Calibri" w:cs="Calibri"/>
          <w:bCs/>
          <w:spacing w:val="-3"/>
          <w:sz w:val="22"/>
          <w:szCs w:val="22"/>
        </w:rPr>
        <w:t>1-800-342-8011</w:t>
      </w:r>
    </w:p>
    <w:p w14:paraId="05ADFE7B" w14:textId="77777777" w:rsidR="000C0745" w:rsidRPr="007B5B4E" w:rsidRDefault="000C0745" w:rsidP="001E305B">
      <w:pPr>
        <w:tabs>
          <w:tab w:val="left" w:pos="-720"/>
        </w:tabs>
        <w:suppressAutoHyphens/>
        <w:rPr>
          <w:rFonts w:ascii="Calibri" w:hAnsi="Calibri" w:cs="Calibri"/>
          <w:b/>
          <w:bCs/>
          <w:color w:val="2E74B5"/>
          <w:spacing w:val="-3"/>
          <w:sz w:val="22"/>
          <w:szCs w:val="22"/>
        </w:rPr>
      </w:pPr>
    </w:p>
    <w:sectPr w:rsidR="000C0745" w:rsidRPr="007B5B4E" w:rsidSect="004A4750">
      <w:type w:val="continuous"/>
      <w:pgSz w:w="12240" w:h="15840" w:code="1"/>
      <w:pgMar w:top="1440" w:right="1152" w:bottom="1152"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64F4" w14:textId="77777777" w:rsidR="009578CA" w:rsidRDefault="009578CA" w:rsidP="00292BB6">
      <w:r>
        <w:separator/>
      </w:r>
    </w:p>
  </w:endnote>
  <w:endnote w:type="continuationSeparator" w:id="0">
    <w:p w14:paraId="211EF9DF" w14:textId="77777777" w:rsidR="009578CA" w:rsidRDefault="009578CA" w:rsidP="0029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k 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F341" w14:textId="68C8D3CB" w:rsidR="00292BB6" w:rsidRPr="00F36411" w:rsidRDefault="00292BB6" w:rsidP="00292BB6">
    <w:pPr>
      <w:tabs>
        <w:tab w:val="left" w:pos="-720"/>
      </w:tabs>
      <w:suppressAutoHyphens/>
      <w:jc w:val="both"/>
      <w:rPr>
        <w:rFonts w:ascii="Calibri" w:hAnsi="Calibri" w:cs="Calibri"/>
        <w:b/>
        <w:bCs/>
        <w:spacing w:val="-3"/>
        <w:sz w:val="16"/>
      </w:rPr>
    </w:pPr>
    <w:r w:rsidRPr="00F36411">
      <w:rPr>
        <w:rFonts w:ascii="Calibri" w:hAnsi="Calibri" w:cs="Calibri"/>
        <w:sz w:val="16"/>
      </w:rPr>
      <w:t>NI1-039 (Revised</w:t>
    </w:r>
    <w:r w:rsidR="007B5B4E">
      <w:rPr>
        <w:rFonts w:ascii="Calibri" w:hAnsi="Calibri" w:cs="Calibri"/>
        <w:sz w:val="16"/>
      </w:rPr>
      <w:t xml:space="preserve"> 11/15/23</w:t>
    </w:r>
    <w:r w:rsidRPr="00F36411">
      <w:rPr>
        <w:rFonts w:ascii="Calibri" w:hAnsi="Calibri" w:cs="Calibri"/>
        <w:sz w:val="16"/>
      </w:rPr>
      <w:t>)</w:t>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Pr>
        <w:rFonts w:ascii="Calibri" w:hAnsi="Calibri" w:cs="Calibri"/>
        <w:sz w:val="16"/>
      </w:rPr>
      <w:tab/>
    </w:r>
    <w:r w:rsidR="008D5524" w:rsidRPr="008D5524">
      <w:rPr>
        <w:rFonts w:ascii="Calibri" w:hAnsi="Calibri" w:cs="Calibri"/>
        <w:sz w:val="16"/>
      </w:rPr>
      <w:t xml:space="preserve">Page </w:t>
    </w:r>
    <w:r w:rsidR="008D5524" w:rsidRPr="008D5524">
      <w:rPr>
        <w:rFonts w:ascii="Calibri" w:hAnsi="Calibri" w:cs="Calibri"/>
        <w:b/>
        <w:bCs/>
        <w:sz w:val="16"/>
      </w:rPr>
      <w:fldChar w:fldCharType="begin"/>
    </w:r>
    <w:r w:rsidR="008D5524" w:rsidRPr="008D5524">
      <w:rPr>
        <w:rFonts w:ascii="Calibri" w:hAnsi="Calibri" w:cs="Calibri"/>
        <w:b/>
        <w:bCs/>
        <w:sz w:val="16"/>
      </w:rPr>
      <w:instrText xml:space="preserve"> PAGE  \* Arabic  \* MERGEFORMAT </w:instrText>
    </w:r>
    <w:r w:rsidR="008D5524" w:rsidRPr="008D5524">
      <w:rPr>
        <w:rFonts w:ascii="Calibri" w:hAnsi="Calibri" w:cs="Calibri"/>
        <w:b/>
        <w:bCs/>
        <w:sz w:val="16"/>
      </w:rPr>
      <w:fldChar w:fldCharType="separate"/>
    </w:r>
    <w:r w:rsidR="008D5524" w:rsidRPr="008D5524">
      <w:rPr>
        <w:rFonts w:ascii="Calibri" w:hAnsi="Calibri" w:cs="Calibri"/>
        <w:b/>
        <w:bCs/>
        <w:noProof/>
        <w:sz w:val="16"/>
      </w:rPr>
      <w:t>1</w:t>
    </w:r>
    <w:r w:rsidR="008D5524" w:rsidRPr="008D5524">
      <w:rPr>
        <w:rFonts w:ascii="Calibri" w:hAnsi="Calibri" w:cs="Calibri"/>
        <w:b/>
        <w:bCs/>
        <w:sz w:val="16"/>
      </w:rPr>
      <w:fldChar w:fldCharType="end"/>
    </w:r>
    <w:r w:rsidR="008D5524" w:rsidRPr="008D5524">
      <w:rPr>
        <w:rFonts w:ascii="Calibri" w:hAnsi="Calibri" w:cs="Calibri"/>
        <w:sz w:val="16"/>
      </w:rPr>
      <w:t xml:space="preserve"> </w:t>
    </w:r>
  </w:p>
  <w:p w14:paraId="7339E7AA" w14:textId="77777777" w:rsidR="00292BB6" w:rsidRDefault="00292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5C28" w14:textId="77777777" w:rsidR="009578CA" w:rsidRDefault="009578CA" w:rsidP="00292BB6">
      <w:r>
        <w:separator/>
      </w:r>
    </w:p>
  </w:footnote>
  <w:footnote w:type="continuationSeparator" w:id="0">
    <w:p w14:paraId="66795976" w14:textId="77777777" w:rsidR="009578CA" w:rsidRDefault="009578CA" w:rsidP="0029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200"/>
    <w:multiLevelType w:val="hybridMultilevel"/>
    <w:tmpl w:val="DCE6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72306"/>
    <w:multiLevelType w:val="hybridMultilevel"/>
    <w:tmpl w:val="D046A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429C5"/>
    <w:multiLevelType w:val="hybridMultilevel"/>
    <w:tmpl w:val="3D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423F7"/>
    <w:multiLevelType w:val="hybridMultilevel"/>
    <w:tmpl w:val="9474B8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43474A49"/>
    <w:multiLevelType w:val="hybridMultilevel"/>
    <w:tmpl w:val="D046A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C47D31"/>
    <w:multiLevelType w:val="hybridMultilevel"/>
    <w:tmpl w:val="E8A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D27E0"/>
    <w:multiLevelType w:val="hybridMultilevel"/>
    <w:tmpl w:val="C83C5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505992"/>
    <w:multiLevelType w:val="hybridMultilevel"/>
    <w:tmpl w:val="018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1014C"/>
    <w:multiLevelType w:val="hybridMultilevel"/>
    <w:tmpl w:val="D89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01D54"/>
    <w:multiLevelType w:val="hybridMultilevel"/>
    <w:tmpl w:val="10108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000611"/>
    <w:multiLevelType w:val="hybridMultilevel"/>
    <w:tmpl w:val="BE46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115A96"/>
    <w:multiLevelType w:val="hybridMultilevel"/>
    <w:tmpl w:val="0C5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287028">
    <w:abstractNumId w:val="3"/>
  </w:num>
  <w:num w:numId="2" w16cid:durableId="2051415415">
    <w:abstractNumId w:val="1"/>
  </w:num>
  <w:num w:numId="3" w16cid:durableId="1491676084">
    <w:abstractNumId w:val="4"/>
  </w:num>
  <w:num w:numId="4" w16cid:durableId="1867520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697768">
    <w:abstractNumId w:val="2"/>
  </w:num>
  <w:num w:numId="6" w16cid:durableId="544295260">
    <w:abstractNumId w:val="8"/>
  </w:num>
  <w:num w:numId="7" w16cid:durableId="661008751">
    <w:abstractNumId w:val="7"/>
  </w:num>
  <w:num w:numId="8" w16cid:durableId="826048419">
    <w:abstractNumId w:val="5"/>
  </w:num>
  <w:num w:numId="9" w16cid:durableId="901788144">
    <w:abstractNumId w:val="9"/>
  </w:num>
  <w:num w:numId="10" w16cid:durableId="2122652328">
    <w:abstractNumId w:val="11"/>
  </w:num>
  <w:num w:numId="11" w16cid:durableId="557328391">
    <w:abstractNumId w:val="0"/>
  </w:num>
  <w:num w:numId="12" w16cid:durableId="252590718">
    <w:abstractNumId w:val="10"/>
  </w:num>
  <w:num w:numId="13" w16cid:durableId="165151470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FC"/>
    <w:rsid w:val="00015901"/>
    <w:rsid w:val="00026836"/>
    <w:rsid w:val="0003675A"/>
    <w:rsid w:val="0005708F"/>
    <w:rsid w:val="00062BC4"/>
    <w:rsid w:val="00063E5C"/>
    <w:rsid w:val="00070F95"/>
    <w:rsid w:val="000764A4"/>
    <w:rsid w:val="00083615"/>
    <w:rsid w:val="000B2F53"/>
    <w:rsid w:val="000C0745"/>
    <w:rsid w:val="000F55BE"/>
    <w:rsid w:val="0011643F"/>
    <w:rsid w:val="00135119"/>
    <w:rsid w:val="001621D5"/>
    <w:rsid w:val="00176FD2"/>
    <w:rsid w:val="00184295"/>
    <w:rsid w:val="001A2E09"/>
    <w:rsid w:val="001A7377"/>
    <w:rsid w:val="001C0B20"/>
    <w:rsid w:val="001D7090"/>
    <w:rsid w:val="001E0898"/>
    <w:rsid w:val="001E1B7E"/>
    <w:rsid w:val="001E305B"/>
    <w:rsid w:val="001F6CE2"/>
    <w:rsid w:val="00216A52"/>
    <w:rsid w:val="002345AA"/>
    <w:rsid w:val="00254637"/>
    <w:rsid w:val="002557DB"/>
    <w:rsid w:val="00260B60"/>
    <w:rsid w:val="00264BF8"/>
    <w:rsid w:val="002650AE"/>
    <w:rsid w:val="002720DA"/>
    <w:rsid w:val="00276D54"/>
    <w:rsid w:val="00292BB6"/>
    <w:rsid w:val="002A7520"/>
    <w:rsid w:val="002B01E8"/>
    <w:rsid w:val="002B27B5"/>
    <w:rsid w:val="002B5296"/>
    <w:rsid w:val="002C1447"/>
    <w:rsid w:val="002D39D9"/>
    <w:rsid w:val="002D4DB4"/>
    <w:rsid w:val="002E1C76"/>
    <w:rsid w:val="002E6258"/>
    <w:rsid w:val="00304BCF"/>
    <w:rsid w:val="00324597"/>
    <w:rsid w:val="003326AD"/>
    <w:rsid w:val="003427C8"/>
    <w:rsid w:val="00351E17"/>
    <w:rsid w:val="00383D62"/>
    <w:rsid w:val="003901B1"/>
    <w:rsid w:val="00394B84"/>
    <w:rsid w:val="003B01B8"/>
    <w:rsid w:val="003B3A4E"/>
    <w:rsid w:val="003C4A1E"/>
    <w:rsid w:val="003E3DE5"/>
    <w:rsid w:val="003F47BB"/>
    <w:rsid w:val="00412C77"/>
    <w:rsid w:val="00456DCA"/>
    <w:rsid w:val="0046485B"/>
    <w:rsid w:val="00465807"/>
    <w:rsid w:val="004679EE"/>
    <w:rsid w:val="00470917"/>
    <w:rsid w:val="00471F6D"/>
    <w:rsid w:val="00491DA6"/>
    <w:rsid w:val="004A4750"/>
    <w:rsid w:val="004B4A6D"/>
    <w:rsid w:val="004B4B93"/>
    <w:rsid w:val="004E1726"/>
    <w:rsid w:val="004E7F09"/>
    <w:rsid w:val="004F0C1A"/>
    <w:rsid w:val="005006D9"/>
    <w:rsid w:val="00510E42"/>
    <w:rsid w:val="00532F18"/>
    <w:rsid w:val="00551BB0"/>
    <w:rsid w:val="00574757"/>
    <w:rsid w:val="00576393"/>
    <w:rsid w:val="0058059A"/>
    <w:rsid w:val="00582D4F"/>
    <w:rsid w:val="005B32B7"/>
    <w:rsid w:val="005C1B62"/>
    <w:rsid w:val="005C2FF5"/>
    <w:rsid w:val="005E2A06"/>
    <w:rsid w:val="005F07D4"/>
    <w:rsid w:val="005F597D"/>
    <w:rsid w:val="006066E6"/>
    <w:rsid w:val="00611DCC"/>
    <w:rsid w:val="00625AC8"/>
    <w:rsid w:val="00641272"/>
    <w:rsid w:val="00651F26"/>
    <w:rsid w:val="0067017E"/>
    <w:rsid w:val="00680FDB"/>
    <w:rsid w:val="0068451E"/>
    <w:rsid w:val="006908D5"/>
    <w:rsid w:val="00691532"/>
    <w:rsid w:val="00697E81"/>
    <w:rsid w:val="006B0DA2"/>
    <w:rsid w:val="006C11AE"/>
    <w:rsid w:val="006E6E55"/>
    <w:rsid w:val="006E7A1B"/>
    <w:rsid w:val="00723612"/>
    <w:rsid w:val="00724BAB"/>
    <w:rsid w:val="0075586D"/>
    <w:rsid w:val="007618B9"/>
    <w:rsid w:val="007654E4"/>
    <w:rsid w:val="00770B3D"/>
    <w:rsid w:val="007940DF"/>
    <w:rsid w:val="007B5B4E"/>
    <w:rsid w:val="007C294E"/>
    <w:rsid w:val="007E72FF"/>
    <w:rsid w:val="007F06B3"/>
    <w:rsid w:val="00804568"/>
    <w:rsid w:val="00810DEB"/>
    <w:rsid w:val="00812D53"/>
    <w:rsid w:val="0083532B"/>
    <w:rsid w:val="00837CD7"/>
    <w:rsid w:val="00844756"/>
    <w:rsid w:val="0084648C"/>
    <w:rsid w:val="008733DC"/>
    <w:rsid w:val="00882020"/>
    <w:rsid w:val="00885104"/>
    <w:rsid w:val="00887069"/>
    <w:rsid w:val="008D3C3A"/>
    <w:rsid w:val="008D432A"/>
    <w:rsid w:val="008D5524"/>
    <w:rsid w:val="008E6ECA"/>
    <w:rsid w:val="008E7584"/>
    <w:rsid w:val="008F64F8"/>
    <w:rsid w:val="008F7F41"/>
    <w:rsid w:val="00902590"/>
    <w:rsid w:val="00906681"/>
    <w:rsid w:val="009379D7"/>
    <w:rsid w:val="009533CD"/>
    <w:rsid w:val="009578CA"/>
    <w:rsid w:val="009A4465"/>
    <w:rsid w:val="009A461F"/>
    <w:rsid w:val="009C066E"/>
    <w:rsid w:val="009C683E"/>
    <w:rsid w:val="009D521E"/>
    <w:rsid w:val="009E7D28"/>
    <w:rsid w:val="00A00967"/>
    <w:rsid w:val="00A0272F"/>
    <w:rsid w:val="00A12CC0"/>
    <w:rsid w:val="00A2443B"/>
    <w:rsid w:val="00A254D0"/>
    <w:rsid w:val="00A363F4"/>
    <w:rsid w:val="00A5226C"/>
    <w:rsid w:val="00A605E0"/>
    <w:rsid w:val="00A606B4"/>
    <w:rsid w:val="00A64D08"/>
    <w:rsid w:val="00A7714C"/>
    <w:rsid w:val="00AA4209"/>
    <w:rsid w:val="00AB678B"/>
    <w:rsid w:val="00AD355D"/>
    <w:rsid w:val="00AF1643"/>
    <w:rsid w:val="00B23906"/>
    <w:rsid w:val="00B24772"/>
    <w:rsid w:val="00B425FE"/>
    <w:rsid w:val="00B45D93"/>
    <w:rsid w:val="00B57E24"/>
    <w:rsid w:val="00B95C8A"/>
    <w:rsid w:val="00B976C4"/>
    <w:rsid w:val="00BA0E36"/>
    <w:rsid w:val="00BE6A3C"/>
    <w:rsid w:val="00BE728E"/>
    <w:rsid w:val="00C17872"/>
    <w:rsid w:val="00C2476E"/>
    <w:rsid w:val="00C56318"/>
    <w:rsid w:val="00C8398C"/>
    <w:rsid w:val="00CF1564"/>
    <w:rsid w:val="00D06F9B"/>
    <w:rsid w:val="00D132F5"/>
    <w:rsid w:val="00D15F52"/>
    <w:rsid w:val="00D26AAB"/>
    <w:rsid w:val="00D41E7B"/>
    <w:rsid w:val="00D50DB2"/>
    <w:rsid w:val="00D709FB"/>
    <w:rsid w:val="00D71D54"/>
    <w:rsid w:val="00D74204"/>
    <w:rsid w:val="00DB3FD7"/>
    <w:rsid w:val="00DC0214"/>
    <w:rsid w:val="00DE132A"/>
    <w:rsid w:val="00E33E2C"/>
    <w:rsid w:val="00E40577"/>
    <w:rsid w:val="00E43520"/>
    <w:rsid w:val="00E47176"/>
    <w:rsid w:val="00E604D1"/>
    <w:rsid w:val="00E62817"/>
    <w:rsid w:val="00E747D0"/>
    <w:rsid w:val="00E82D8C"/>
    <w:rsid w:val="00E90B4B"/>
    <w:rsid w:val="00E93990"/>
    <w:rsid w:val="00EA08B3"/>
    <w:rsid w:val="00EA0B3A"/>
    <w:rsid w:val="00EC74CE"/>
    <w:rsid w:val="00ED1754"/>
    <w:rsid w:val="00ED2ED8"/>
    <w:rsid w:val="00EE6B36"/>
    <w:rsid w:val="00F05851"/>
    <w:rsid w:val="00F15EFC"/>
    <w:rsid w:val="00F175E9"/>
    <w:rsid w:val="00F45F79"/>
    <w:rsid w:val="00F522ED"/>
    <w:rsid w:val="00F55F06"/>
    <w:rsid w:val="00F660EB"/>
    <w:rsid w:val="00F81D4F"/>
    <w:rsid w:val="00F8757A"/>
    <w:rsid w:val="00FA0CC8"/>
    <w:rsid w:val="00FA3065"/>
    <w:rsid w:val="00FB6AFA"/>
    <w:rsid w:val="00FC7DFF"/>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52BF2"/>
  <w15:chartTrackingRefBased/>
  <w15:docId w15:val="{A46C77D2-0011-43F5-8B55-016C6B5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jc w:val="center"/>
      <w:outlineLvl w:val="0"/>
    </w:pPr>
    <w:rPr>
      <w:b/>
      <w:bCs/>
      <w:spacing w:val="-3"/>
    </w:rPr>
  </w:style>
  <w:style w:type="paragraph" w:styleId="Heading2">
    <w:name w:val="heading 2"/>
    <w:basedOn w:val="Normal"/>
    <w:next w:val="Normal"/>
    <w:qFormat/>
    <w:pPr>
      <w:keepNext/>
      <w:tabs>
        <w:tab w:val="left" w:pos="-720"/>
      </w:tabs>
      <w:suppressAutoHyphens/>
      <w:outlineLvl w:val="1"/>
    </w:pPr>
    <w:rPr>
      <w:b/>
      <w:bCs/>
      <w:spacing w:val="-3"/>
      <w:sz w:val="20"/>
    </w:rPr>
  </w:style>
  <w:style w:type="paragraph" w:styleId="Heading3">
    <w:name w:val="heading 3"/>
    <w:basedOn w:val="Normal"/>
    <w:next w:val="Normal"/>
    <w:qFormat/>
    <w:pPr>
      <w:keepNext/>
      <w:tabs>
        <w:tab w:val="left" w:pos="-720"/>
      </w:tabs>
      <w:suppressAutoHyphens/>
      <w:jc w:val="center"/>
      <w:outlineLvl w:val="2"/>
    </w:pPr>
    <w:rPr>
      <w:b/>
      <w:spacing w:val="-3"/>
      <w:sz w:val="20"/>
    </w:rPr>
  </w:style>
  <w:style w:type="paragraph" w:styleId="Heading4">
    <w:name w:val="heading 4"/>
    <w:basedOn w:val="Normal"/>
    <w:next w:val="Normal"/>
    <w:qFormat/>
    <w:pPr>
      <w:keepNext/>
      <w:pBdr>
        <w:top w:val="double" w:sz="4" w:space="1" w:color="auto"/>
        <w:left w:val="double" w:sz="4" w:space="4" w:color="auto"/>
        <w:bottom w:val="double" w:sz="4" w:space="1" w:color="auto"/>
        <w:right w:val="double" w:sz="4" w:space="4" w:color="auto"/>
      </w:pBdr>
      <w:tabs>
        <w:tab w:val="left" w:pos="-720"/>
      </w:tabs>
      <w:suppressAutoHyphens/>
      <w:jc w:val="center"/>
      <w:outlineLvl w:val="3"/>
    </w:pPr>
    <w:rPr>
      <w:b/>
      <w:spacing w:val="-3"/>
      <w:sz w:val="20"/>
    </w:rPr>
  </w:style>
  <w:style w:type="paragraph" w:styleId="Heading5">
    <w:name w:val="heading 5"/>
    <w:basedOn w:val="Normal"/>
    <w:next w:val="Normal"/>
    <w:qFormat/>
    <w:pPr>
      <w:keepNext/>
      <w:tabs>
        <w:tab w:val="left" w:pos="-720"/>
      </w:tabs>
      <w:suppressAutoHyphens/>
      <w:jc w:val="center"/>
      <w:outlineLvl w:val="4"/>
    </w:pPr>
    <w:rPr>
      <w:b/>
      <w:bCs/>
      <w:spacing w:val="-3"/>
      <w:sz w:val="18"/>
    </w:rPr>
  </w:style>
  <w:style w:type="paragraph" w:styleId="Heading6">
    <w:name w:val="heading 6"/>
    <w:basedOn w:val="Normal"/>
    <w:next w:val="Normal"/>
    <w:qFormat/>
    <w:pPr>
      <w:keepNext/>
      <w:tabs>
        <w:tab w:val="left" w:pos="-720"/>
      </w:tabs>
      <w:suppressAutoHyphens/>
      <w:jc w:val="both"/>
      <w:outlineLvl w:val="5"/>
    </w:pPr>
    <w:rPr>
      <w:i/>
      <w:iCs/>
      <w:spacing w:val="-3"/>
      <w:sz w:val="18"/>
    </w:rPr>
  </w:style>
  <w:style w:type="paragraph" w:styleId="Heading7">
    <w:name w:val="heading 7"/>
    <w:basedOn w:val="Normal"/>
    <w:next w:val="Normal"/>
    <w:qFormat/>
    <w:pPr>
      <w:keepNext/>
      <w:tabs>
        <w:tab w:val="left" w:pos="-720"/>
      </w:tabs>
      <w:suppressAutoHyphens/>
      <w:jc w:val="center"/>
      <w:outlineLvl w:val="6"/>
    </w:pPr>
    <w:rPr>
      <w:b/>
      <w:bCs/>
      <w:sz w:val="22"/>
      <w:u w:val="single"/>
    </w:rPr>
  </w:style>
  <w:style w:type="paragraph" w:styleId="Heading8">
    <w:name w:val="heading 8"/>
    <w:basedOn w:val="Normal"/>
    <w:next w:val="Normal"/>
    <w:qFormat/>
    <w:pPr>
      <w:keepNext/>
      <w:tabs>
        <w:tab w:val="left" w:pos="-720"/>
      </w:tabs>
      <w:suppressAutoHyphens/>
      <w:jc w:val="center"/>
      <w:outlineLvl w:val="7"/>
    </w:pPr>
    <w:rPr>
      <w:b/>
      <w:bCs/>
      <w:color w:val="00FF00"/>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s>
      <w:suppressAutoHyphens/>
      <w:jc w:val="both"/>
    </w:pPr>
    <w:rPr>
      <w:spacing w:val="-3"/>
      <w:sz w:val="20"/>
    </w:rPr>
  </w:style>
  <w:style w:type="paragraph" w:styleId="BodyText2">
    <w:name w:val="Body Text 2"/>
    <w:basedOn w:val="Normal"/>
    <w:semiHidden/>
    <w:pPr>
      <w:tabs>
        <w:tab w:val="left" w:pos="-720"/>
      </w:tabs>
      <w:suppressAutoHyphens/>
      <w:jc w:val="center"/>
    </w:pPr>
    <w:rPr>
      <w:b/>
      <w:bCs/>
      <w:spacing w:val="-3"/>
    </w:rPr>
  </w:style>
  <w:style w:type="paragraph" w:styleId="BodyText3">
    <w:name w:val="Body Text 3"/>
    <w:basedOn w:val="Normal"/>
    <w:semiHidden/>
    <w:pPr>
      <w:tabs>
        <w:tab w:val="left" w:pos="-720"/>
      </w:tabs>
      <w:suppressAutoHyphens/>
      <w:jc w:val="center"/>
    </w:pPr>
    <w:rPr>
      <w:b/>
      <w:spacing w:val="-3"/>
      <w:sz w:val="20"/>
    </w:rPr>
  </w:style>
  <w:style w:type="paragraph" w:styleId="Title">
    <w:name w:val="Title"/>
    <w:basedOn w:val="Normal"/>
    <w:qFormat/>
    <w:pPr>
      <w:tabs>
        <w:tab w:val="left" w:pos="-720"/>
      </w:tabs>
      <w:suppressAutoHyphens/>
      <w:jc w:val="center"/>
    </w:pPr>
    <w:rPr>
      <w:b/>
      <w:bCs/>
      <w:color w:val="00FF00"/>
      <w:spacing w:val="-3"/>
      <w:sz w:val="32"/>
    </w:rPr>
  </w:style>
  <w:style w:type="paragraph" w:styleId="BodyTextIndent">
    <w:name w:val="Body Text Indent"/>
    <w:basedOn w:val="Normal"/>
    <w:semiHidden/>
    <w:pPr>
      <w:tabs>
        <w:tab w:val="left" w:pos="-720"/>
      </w:tabs>
      <w:suppressAutoHyphens/>
      <w:ind w:left="720"/>
      <w:jc w:val="both"/>
    </w:pPr>
    <w:rPr>
      <w:spacing w:val="-3"/>
      <w:sz w:val="18"/>
    </w:rPr>
  </w:style>
  <w:style w:type="paragraph" w:styleId="BodyTextIndent2">
    <w:name w:val="Body Text Indent 2"/>
    <w:basedOn w:val="Normal"/>
    <w:semiHidden/>
    <w:pPr>
      <w:tabs>
        <w:tab w:val="left" w:pos="-720"/>
      </w:tabs>
      <w:suppressAutoHyphens/>
      <w:ind w:left="360"/>
      <w:jc w:val="both"/>
    </w:pPr>
    <w:rPr>
      <w:sz w:val="18"/>
    </w:rPr>
  </w:style>
  <w:style w:type="paragraph" w:styleId="BodyTextIndent3">
    <w:name w:val="Body Text Indent 3"/>
    <w:basedOn w:val="Normal"/>
    <w:semiHidden/>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ind w:left="720"/>
      <w:jc w:val="both"/>
    </w:pPr>
    <w:rPr>
      <w:szCs w:val="20"/>
    </w:rPr>
  </w:style>
  <w:style w:type="paragraph" w:styleId="BalloonText">
    <w:name w:val="Balloon Text"/>
    <w:basedOn w:val="Normal"/>
    <w:link w:val="BalloonTextChar"/>
    <w:uiPriority w:val="99"/>
    <w:semiHidden/>
    <w:unhideWhenUsed/>
    <w:rsid w:val="002A7520"/>
    <w:rPr>
      <w:rFonts w:ascii="Segoe UI" w:hAnsi="Segoe UI" w:cs="Segoe UI"/>
      <w:sz w:val="18"/>
      <w:szCs w:val="18"/>
    </w:rPr>
  </w:style>
  <w:style w:type="character" w:customStyle="1" w:styleId="BalloonTextChar">
    <w:name w:val="Balloon Text Char"/>
    <w:link w:val="BalloonText"/>
    <w:uiPriority w:val="99"/>
    <w:semiHidden/>
    <w:rsid w:val="002A7520"/>
    <w:rPr>
      <w:rFonts w:ascii="Segoe UI" w:hAnsi="Segoe UI" w:cs="Segoe UI"/>
      <w:sz w:val="18"/>
      <w:szCs w:val="18"/>
    </w:rPr>
  </w:style>
  <w:style w:type="paragraph" w:styleId="ListParagraph">
    <w:name w:val="List Paragraph"/>
    <w:basedOn w:val="Normal"/>
    <w:uiPriority w:val="34"/>
    <w:qFormat/>
    <w:rsid w:val="00F8757A"/>
    <w:pPr>
      <w:ind w:left="720"/>
    </w:pPr>
  </w:style>
  <w:style w:type="character" w:styleId="CommentReference">
    <w:name w:val="annotation reference"/>
    <w:uiPriority w:val="99"/>
    <w:semiHidden/>
    <w:unhideWhenUsed/>
    <w:rsid w:val="00E90B4B"/>
    <w:rPr>
      <w:sz w:val="16"/>
      <w:szCs w:val="16"/>
    </w:rPr>
  </w:style>
  <w:style w:type="paragraph" w:styleId="CommentText">
    <w:name w:val="annotation text"/>
    <w:basedOn w:val="Normal"/>
    <w:link w:val="CommentTextChar"/>
    <w:uiPriority w:val="99"/>
    <w:unhideWhenUsed/>
    <w:rsid w:val="00E90B4B"/>
    <w:rPr>
      <w:sz w:val="20"/>
      <w:szCs w:val="20"/>
    </w:rPr>
  </w:style>
  <w:style w:type="character" w:customStyle="1" w:styleId="CommentTextChar">
    <w:name w:val="Comment Text Char"/>
    <w:basedOn w:val="DefaultParagraphFont"/>
    <w:link w:val="CommentText"/>
    <w:uiPriority w:val="99"/>
    <w:rsid w:val="00E90B4B"/>
  </w:style>
  <w:style w:type="paragraph" w:styleId="CommentSubject">
    <w:name w:val="annotation subject"/>
    <w:basedOn w:val="CommentText"/>
    <w:next w:val="CommentText"/>
    <w:link w:val="CommentSubjectChar"/>
    <w:uiPriority w:val="99"/>
    <w:semiHidden/>
    <w:unhideWhenUsed/>
    <w:rsid w:val="00E90B4B"/>
    <w:rPr>
      <w:b/>
      <w:bCs/>
    </w:rPr>
  </w:style>
  <w:style w:type="character" w:customStyle="1" w:styleId="CommentSubjectChar">
    <w:name w:val="Comment Subject Char"/>
    <w:link w:val="CommentSubject"/>
    <w:uiPriority w:val="99"/>
    <w:semiHidden/>
    <w:rsid w:val="00E90B4B"/>
    <w:rPr>
      <w:b/>
      <w:bCs/>
    </w:rPr>
  </w:style>
  <w:style w:type="character" w:styleId="Hyperlink">
    <w:name w:val="Hyperlink"/>
    <w:uiPriority w:val="99"/>
    <w:unhideWhenUsed/>
    <w:rsid w:val="00E604D1"/>
    <w:rPr>
      <w:color w:val="0563C1"/>
      <w:u w:val="single"/>
    </w:rPr>
  </w:style>
  <w:style w:type="character" w:styleId="UnresolvedMention">
    <w:name w:val="Unresolved Mention"/>
    <w:uiPriority w:val="99"/>
    <w:semiHidden/>
    <w:unhideWhenUsed/>
    <w:rsid w:val="00E604D1"/>
    <w:rPr>
      <w:color w:val="605E5C"/>
      <w:shd w:val="clear" w:color="auto" w:fill="E1DFDD"/>
    </w:rPr>
  </w:style>
  <w:style w:type="paragraph" w:styleId="Header">
    <w:name w:val="header"/>
    <w:basedOn w:val="Normal"/>
    <w:link w:val="HeaderChar"/>
    <w:uiPriority w:val="99"/>
    <w:unhideWhenUsed/>
    <w:rsid w:val="00292BB6"/>
    <w:pPr>
      <w:tabs>
        <w:tab w:val="center" w:pos="4680"/>
        <w:tab w:val="right" w:pos="9360"/>
      </w:tabs>
    </w:pPr>
  </w:style>
  <w:style w:type="character" w:customStyle="1" w:styleId="HeaderChar">
    <w:name w:val="Header Char"/>
    <w:link w:val="Header"/>
    <w:uiPriority w:val="99"/>
    <w:rsid w:val="00292BB6"/>
    <w:rPr>
      <w:sz w:val="24"/>
      <w:szCs w:val="24"/>
    </w:rPr>
  </w:style>
  <w:style w:type="paragraph" w:styleId="Footer">
    <w:name w:val="footer"/>
    <w:basedOn w:val="Normal"/>
    <w:link w:val="FooterChar"/>
    <w:uiPriority w:val="99"/>
    <w:unhideWhenUsed/>
    <w:rsid w:val="00292BB6"/>
    <w:pPr>
      <w:tabs>
        <w:tab w:val="center" w:pos="4680"/>
        <w:tab w:val="right" w:pos="9360"/>
      </w:tabs>
    </w:pPr>
  </w:style>
  <w:style w:type="character" w:customStyle="1" w:styleId="FooterChar">
    <w:name w:val="Footer Char"/>
    <w:link w:val="Footer"/>
    <w:uiPriority w:val="99"/>
    <w:rsid w:val="00292BB6"/>
    <w:rPr>
      <w:sz w:val="24"/>
      <w:szCs w:val="24"/>
    </w:rPr>
  </w:style>
  <w:style w:type="paragraph" w:styleId="NormalWeb">
    <w:name w:val="Normal (Web)"/>
    <w:basedOn w:val="Normal"/>
    <w:uiPriority w:val="99"/>
    <w:semiHidden/>
    <w:unhideWhenUsed/>
    <w:rsid w:val="000C0745"/>
    <w:pPr>
      <w:spacing w:before="100" w:beforeAutospacing="1" w:after="100" w:afterAutospacing="1"/>
    </w:pPr>
  </w:style>
  <w:style w:type="paragraph" w:customStyle="1" w:styleId="scstylenewstyle">
    <w:name w:val="sc_style_newstyle"/>
    <w:basedOn w:val="Normal"/>
    <w:rsid w:val="000C0745"/>
    <w:pPr>
      <w:spacing w:before="100" w:beforeAutospacing="1" w:after="100" w:afterAutospacing="1"/>
    </w:pPr>
    <w:rPr>
      <w:rFonts w:ascii="Mark OT" w:hAnsi="Mark OT"/>
      <w:color w:val="00003A"/>
      <w:sz w:val="13"/>
      <w:szCs w:val="13"/>
    </w:rPr>
  </w:style>
  <w:style w:type="character" w:styleId="FollowedHyperlink">
    <w:name w:val="FollowedHyperlink"/>
    <w:uiPriority w:val="99"/>
    <w:semiHidden/>
    <w:unhideWhenUsed/>
    <w:rsid w:val="000C0745"/>
    <w:rPr>
      <w:color w:val="954F72"/>
      <w:u w:val="single"/>
    </w:rPr>
  </w:style>
  <w:style w:type="character" w:customStyle="1" w:styleId="text">
    <w:name w:val="text"/>
    <w:basedOn w:val="DefaultParagraphFont"/>
    <w:rsid w:val="00383D62"/>
  </w:style>
  <w:style w:type="paragraph" w:styleId="Revision">
    <w:name w:val="Revision"/>
    <w:hidden/>
    <w:uiPriority w:val="99"/>
    <w:semiHidden/>
    <w:rsid w:val="007C2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6457">
      <w:bodyDiv w:val="1"/>
      <w:marLeft w:val="0"/>
      <w:marRight w:val="0"/>
      <w:marTop w:val="0"/>
      <w:marBottom w:val="0"/>
      <w:divBdr>
        <w:top w:val="none" w:sz="0" w:space="0" w:color="auto"/>
        <w:left w:val="none" w:sz="0" w:space="0" w:color="auto"/>
        <w:bottom w:val="none" w:sz="0" w:space="0" w:color="auto"/>
        <w:right w:val="none" w:sz="0" w:space="0" w:color="auto"/>
      </w:divBdr>
    </w:div>
    <w:div w:id="679552439">
      <w:bodyDiv w:val="1"/>
      <w:marLeft w:val="0"/>
      <w:marRight w:val="0"/>
      <w:marTop w:val="0"/>
      <w:marBottom w:val="0"/>
      <w:divBdr>
        <w:top w:val="none" w:sz="0" w:space="0" w:color="auto"/>
        <w:left w:val="none" w:sz="0" w:space="0" w:color="auto"/>
        <w:bottom w:val="none" w:sz="0" w:space="0" w:color="auto"/>
        <w:right w:val="none" w:sz="0" w:space="0" w:color="auto"/>
      </w:divBdr>
    </w:div>
    <w:div w:id="1222252497">
      <w:bodyDiv w:val="1"/>
      <w:marLeft w:val="0"/>
      <w:marRight w:val="0"/>
      <w:marTop w:val="0"/>
      <w:marBottom w:val="0"/>
      <w:divBdr>
        <w:top w:val="none" w:sz="0" w:space="0" w:color="auto"/>
        <w:left w:val="none" w:sz="0" w:space="0" w:color="auto"/>
        <w:bottom w:val="none" w:sz="0" w:space="0" w:color="auto"/>
        <w:right w:val="none" w:sz="0" w:space="0" w:color="auto"/>
      </w:divBdr>
    </w:div>
    <w:div w:id="16323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c.state.fl.us/vict" TargetMode="External"/><Relationship Id="rId18" Type="http://schemas.openxmlformats.org/officeDocument/2006/relationships/hyperlink" Target="http://www.fcor.state.fl.us" TargetMode="External"/><Relationship Id="rId26" Type="http://schemas.openxmlformats.org/officeDocument/2006/relationships/hyperlink" Target="https://vinelink.dhs.gov/" TargetMode="External"/><Relationship Id="rId3" Type="http://schemas.openxmlformats.org/officeDocument/2006/relationships/customXml" Target="../customXml/item3.xml"/><Relationship Id="rId21" Type="http://schemas.openxmlformats.org/officeDocument/2006/relationships/hyperlink" Target="https://offender.fdle.state.fl.us/" TargetMode="External"/><Relationship Id="rId7" Type="http://schemas.openxmlformats.org/officeDocument/2006/relationships/settings" Target="settings.xml"/><Relationship Id="rId12" Type="http://schemas.openxmlformats.org/officeDocument/2006/relationships/hyperlink" Target="http://www.myfloridalegal.com/" TargetMode="External"/><Relationship Id="rId17" Type="http://schemas.openxmlformats.org/officeDocument/2006/relationships/hyperlink" Target="http://www.myfloridalegal.com" TargetMode="External"/><Relationship Id="rId25" Type="http://schemas.openxmlformats.org/officeDocument/2006/relationships/hyperlink" Target="http://www.ice.gov/voi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c.state.fl.us/vict" TargetMode="External"/><Relationship Id="rId20" Type="http://schemas.openxmlformats.org/officeDocument/2006/relationships/hyperlink" Target="http://www.fcasv.org" TargetMode="External"/><Relationship Id="rId29" Type="http://schemas.openxmlformats.org/officeDocument/2006/relationships/hyperlink" Target="http://www.myflfamil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omc.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add.org" TargetMode="External"/><Relationship Id="rId28" Type="http://schemas.openxmlformats.org/officeDocument/2006/relationships/hyperlink" Target="http://www.law.lclark.edu/centers/national_crime_victim_law_institute/" TargetMode="External"/><Relationship Id="rId10" Type="http://schemas.openxmlformats.org/officeDocument/2006/relationships/endnotes" Target="endnotes.xml"/><Relationship Id="rId19" Type="http://schemas.openxmlformats.org/officeDocument/2006/relationships/hyperlink" Target="http://www.fcadv.org" TargetMode="External"/><Relationship Id="rId31" Type="http://schemas.openxmlformats.org/officeDocument/2006/relationships/hyperlink" Target="https://www.floridabar.org/public/l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tim.Services@FDC.MyFlorida.com" TargetMode="External"/><Relationship Id="rId22" Type="http://schemas.openxmlformats.org/officeDocument/2006/relationships/hyperlink" Target="http://www.myflfamilies.com" TargetMode="External"/><Relationship Id="rId27" Type="http://schemas.openxmlformats.org/officeDocument/2006/relationships/hyperlink" Target="http://www.victimsofcrime.org" TargetMode="External"/><Relationship Id="rId30" Type="http://schemas.openxmlformats.org/officeDocument/2006/relationships/hyperlink" Target="https://victimconnect.or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hange_x0020_Memo xmlns="34e78dd7-29f0-482b-9945-96e1c639234a" xsi:nil="true"/>
    <Related_x0020_PMs xmlns="34e78dd7-29f0-482b-9945-96e1c639234a" xsi:nil="true"/>
    <Associated_x0020_Rules xmlns="34e78dd7-29f0-482b-9945-96e1c63923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B4F14921538F4EBA4E37772B6B6C91" ma:contentTypeVersion="11" ma:contentTypeDescription="Create a new document." ma:contentTypeScope="" ma:versionID="ed11447cb354ff33589e8fae930b9989">
  <xsd:schema xmlns:xsd="http://www.w3.org/2001/XMLSchema" xmlns:xs="http://www.w3.org/2001/XMLSchema" xmlns:p="http://schemas.microsoft.com/office/2006/metadata/properties" xmlns:ns2="34e78dd7-29f0-482b-9945-96e1c639234a" xmlns:ns3="8d0f8d4e-c203-4da1-a8b2-2e0caba02b64" targetNamespace="http://schemas.microsoft.com/office/2006/metadata/properties" ma:root="true" ma:fieldsID="103d22fd2364875904b072d07fc58298" ns2:_="" ns3:_="">
    <xsd:import namespace="34e78dd7-29f0-482b-9945-96e1c639234a"/>
    <xsd:import namespace="8d0f8d4e-c203-4da1-a8b2-2e0caba02b64"/>
    <xsd:element name="properties">
      <xsd:complexType>
        <xsd:sequence>
          <xsd:element name="documentManagement">
            <xsd:complexType>
              <xsd:all>
                <xsd:element ref="ns2:Related_x0020_PMs" minOccurs="0"/>
                <xsd:element ref="ns2:Change_x0020_Memo" minOccurs="0"/>
                <xsd:element ref="ns2:Associated_x0020_Rul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8dd7-29f0-482b-9945-96e1c639234a" elementFormDefault="qualified">
    <xsd:import namespace="http://schemas.microsoft.com/office/2006/documentManagement/types"/>
    <xsd:import namespace="http://schemas.microsoft.com/office/infopath/2007/PartnerControls"/>
    <xsd:element name="Related_x0020_PMs" ma:index="4" nillable="true" ma:displayName="Related PMs" ma:internalName="Related_x0020_PMs" ma:readOnly="false">
      <xsd:simpleType>
        <xsd:restriction base="dms:Text">
          <xsd:maxLength value="255"/>
        </xsd:restriction>
      </xsd:simpleType>
    </xsd:element>
    <xsd:element name="Change_x0020_Memo" ma:index="5" nillable="true" ma:displayName="Change Memo" ma:internalName="Change_x0020_Memo" ma:readOnly="false">
      <xsd:simpleType>
        <xsd:restriction base="dms:Text">
          <xsd:maxLength value="255"/>
        </xsd:restriction>
      </xsd:simpleType>
    </xsd:element>
    <xsd:element name="Associated_x0020_Rules" ma:index="6" nillable="true" ma:displayName="Associated Rules" ma:internalName="Associated_x0020_Rul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f8d4e-c203-4da1-a8b2-2e0caba02b6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238A6-11C1-4B5E-8ED2-7A6A48538E3D}">
  <ds:schemaRefs>
    <ds:schemaRef ds:uri="http://schemas.microsoft.com/sharepoint/v3/contenttype/forms"/>
  </ds:schemaRefs>
</ds:datastoreItem>
</file>

<file path=customXml/itemProps2.xml><?xml version="1.0" encoding="utf-8"?>
<ds:datastoreItem xmlns:ds="http://schemas.openxmlformats.org/officeDocument/2006/customXml" ds:itemID="{243ABC41-6E04-4EFF-96B3-82F08270E5D6}">
  <ds:schemaRefs>
    <ds:schemaRef ds:uri="http://schemas.openxmlformats.org/officeDocument/2006/bibliography"/>
  </ds:schemaRefs>
</ds:datastoreItem>
</file>

<file path=customXml/itemProps3.xml><?xml version="1.0" encoding="utf-8"?>
<ds:datastoreItem xmlns:ds="http://schemas.openxmlformats.org/officeDocument/2006/customXml" ds:itemID="{E5D87C53-7C79-4C23-B640-26583BBBAA90}">
  <ds:schemaRefs>
    <ds:schemaRef ds:uri="http://schemas.microsoft.com/office/2006/metadata/properties"/>
    <ds:schemaRef ds:uri="http://schemas.microsoft.com/office/infopath/2007/PartnerControls"/>
    <ds:schemaRef ds:uri="34e78dd7-29f0-482b-9945-96e1c639234a"/>
  </ds:schemaRefs>
</ds:datastoreItem>
</file>

<file path=customXml/itemProps4.xml><?xml version="1.0" encoding="utf-8"?>
<ds:datastoreItem xmlns:ds="http://schemas.openxmlformats.org/officeDocument/2006/customXml" ds:itemID="{E3E416F6-6C89-40F5-8830-259D43FDD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8dd7-29f0-482b-9945-96e1c639234a"/>
    <ds:schemaRef ds:uri="8d0f8d4e-c203-4da1-a8b2-2e0caba0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3934</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NI1-039 Victims' Right Brochure (Revised 11/15/23)</vt:lpstr>
    </vt:vector>
  </TitlesOfParts>
  <Company>City of Maitland</Company>
  <LinksUpToDate>false</LinksUpToDate>
  <CharactersWithSpaces>26703</CharactersWithSpaces>
  <SharedDoc>false</SharedDoc>
  <HLinks>
    <vt:vector size="108" baseType="variant">
      <vt:variant>
        <vt:i4>2490494</vt:i4>
      </vt:variant>
      <vt:variant>
        <vt:i4>51</vt:i4>
      </vt:variant>
      <vt:variant>
        <vt:i4>0</vt:i4>
      </vt:variant>
      <vt:variant>
        <vt:i4>5</vt:i4>
      </vt:variant>
      <vt:variant>
        <vt:lpwstr>http://www.law.lclark.edu/centers/national_crime_victim_law_institute/</vt:lpwstr>
      </vt:variant>
      <vt:variant>
        <vt:lpwstr/>
      </vt:variant>
      <vt:variant>
        <vt:i4>3014696</vt:i4>
      </vt:variant>
      <vt:variant>
        <vt:i4>48</vt:i4>
      </vt:variant>
      <vt:variant>
        <vt:i4>0</vt:i4>
      </vt:variant>
      <vt:variant>
        <vt:i4>5</vt:i4>
      </vt:variant>
      <vt:variant>
        <vt:lpwstr>http://www.victimsofcrime.org/</vt:lpwstr>
      </vt:variant>
      <vt:variant>
        <vt:lpwstr/>
      </vt:variant>
      <vt:variant>
        <vt:i4>1638493</vt:i4>
      </vt:variant>
      <vt:variant>
        <vt:i4>45</vt:i4>
      </vt:variant>
      <vt:variant>
        <vt:i4>0</vt:i4>
      </vt:variant>
      <vt:variant>
        <vt:i4>5</vt:i4>
      </vt:variant>
      <vt:variant>
        <vt:lpwstr>https://vinelink.dhs.gov/</vt:lpwstr>
      </vt:variant>
      <vt:variant>
        <vt:lpwstr/>
      </vt:variant>
      <vt:variant>
        <vt:i4>4980817</vt:i4>
      </vt:variant>
      <vt:variant>
        <vt:i4>42</vt:i4>
      </vt:variant>
      <vt:variant>
        <vt:i4>0</vt:i4>
      </vt:variant>
      <vt:variant>
        <vt:i4>5</vt:i4>
      </vt:variant>
      <vt:variant>
        <vt:lpwstr>http://www.ice.gov/voice</vt:lpwstr>
      </vt:variant>
      <vt:variant>
        <vt:lpwstr/>
      </vt:variant>
      <vt:variant>
        <vt:i4>4980826</vt:i4>
      </vt:variant>
      <vt:variant>
        <vt:i4>39</vt:i4>
      </vt:variant>
      <vt:variant>
        <vt:i4>0</vt:i4>
      </vt:variant>
      <vt:variant>
        <vt:i4>5</vt:i4>
      </vt:variant>
      <vt:variant>
        <vt:lpwstr>https://vinelink.vineapps.com/search/FL/Person?siteRefId=FLSWVINE</vt:lpwstr>
      </vt:variant>
      <vt:variant>
        <vt:lpwstr/>
      </vt:variant>
      <vt:variant>
        <vt:i4>4522068</vt:i4>
      </vt:variant>
      <vt:variant>
        <vt:i4>36</vt:i4>
      </vt:variant>
      <vt:variant>
        <vt:i4>0</vt:i4>
      </vt:variant>
      <vt:variant>
        <vt:i4>5</vt:i4>
      </vt:variant>
      <vt:variant>
        <vt:lpwstr>http://www.pomc.org/</vt:lpwstr>
      </vt:variant>
      <vt:variant>
        <vt:lpwstr/>
      </vt:variant>
      <vt:variant>
        <vt:i4>5308509</vt:i4>
      </vt:variant>
      <vt:variant>
        <vt:i4>33</vt:i4>
      </vt:variant>
      <vt:variant>
        <vt:i4>0</vt:i4>
      </vt:variant>
      <vt:variant>
        <vt:i4>5</vt:i4>
      </vt:variant>
      <vt:variant>
        <vt:lpwstr>http://www.madd.org/</vt:lpwstr>
      </vt:variant>
      <vt:variant>
        <vt:lpwstr/>
      </vt:variant>
      <vt:variant>
        <vt:i4>4980825</vt:i4>
      </vt:variant>
      <vt:variant>
        <vt:i4>30</vt:i4>
      </vt:variant>
      <vt:variant>
        <vt:i4>0</vt:i4>
      </vt:variant>
      <vt:variant>
        <vt:i4>5</vt:i4>
      </vt:variant>
      <vt:variant>
        <vt:lpwstr>http://www.myflfamilies.com/</vt:lpwstr>
      </vt:variant>
      <vt:variant>
        <vt:lpwstr/>
      </vt:variant>
      <vt:variant>
        <vt:i4>3670049</vt:i4>
      </vt:variant>
      <vt:variant>
        <vt:i4>27</vt:i4>
      </vt:variant>
      <vt:variant>
        <vt:i4>0</vt:i4>
      </vt:variant>
      <vt:variant>
        <vt:i4>5</vt:i4>
      </vt:variant>
      <vt:variant>
        <vt:lpwstr>https://offender.fdle.state.fl.us/</vt:lpwstr>
      </vt:variant>
      <vt:variant>
        <vt:lpwstr/>
      </vt:variant>
      <vt:variant>
        <vt:i4>5373980</vt:i4>
      </vt:variant>
      <vt:variant>
        <vt:i4>24</vt:i4>
      </vt:variant>
      <vt:variant>
        <vt:i4>0</vt:i4>
      </vt:variant>
      <vt:variant>
        <vt:i4>5</vt:i4>
      </vt:variant>
      <vt:variant>
        <vt:lpwstr>http://www.fcasv.org/</vt:lpwstr>
      </vt:variant>
      <vt:variant>
        <vt:lpwstr/>
      </vt:variant>
      <vt:variant>
        <vt:i4>5373963</vt:i4>
      </vt:variant>
      <vt:variant>
        <vt:i4>21</vt:i4>
      </vt:variant>
      <vt:variant>
        <vt:i4>0</vt:i4>
      </vt:variant>
      <vt:variant>
        <vt:i4>5</vt:i4>
      </vt:variant>
      <vt:variant>
        <vt:lpwstr>http://www.fcadv.org/</vt:lpwstr>
      </vt:variant>
      <vt:variant>
        <vt:lpwstr/>
      </vt:variant>
      <vt:variant>
        <vt:i4>1310733</vt:i4>
      </vt:variant>
      <vt:variant>
        <vt:i4>18</vt:i4>
      </vt:variant>
      <vt:variant>
        <vt:i4>0</vt:i4>
      </vt:variant>
      <vt:variant>
        <vt:i4>5</vt:i4>
      </vt:variant>
      <vt:variant>
        <vt:lpwstr>http://www.fcor.state.fl.us/</vt:lpwstr>
      </vt:variant>
      <vt:variant>
        <vt:lpwstr/>
      </vt:variant>
      <vt:variant>
        <vt:i4>2949178</vt:i4>
      </vt:variant>
      <vt:variant>
        <vt:i4>15</vt:i4>
      </vt:variant>
      <vt:variant>
        <vt:i4>0</vt:i4>
      </vt:variant>
      <vt:variant>
        <vt:i4>5</vt:i4>
      </vt:variant>
      <vt:variant>
        <vt:lpwstr>http://www.myfloridalegal.com/</vt:lpwstr>
      </vt:variant>
      <vt:variant>
        <vt:lpwstr/>
      </vt:variant>
      <vt:variant>
        <vt:i4>5505151</vt:i4>
      </vt:variant>
      <vt:variant>
        <vt:i4>12</vt:i4>
      </vt:variant>
      <vt:variant>
        <vt:i4>0</vt:i4>
      </vt:variant>
      <vt:variant>
        <vt:i4>5</vt:i4>
      </vt:variant>
      <vt:variant>
        <vt:lpwstr>mailto:Victim.Services@FDC.MyFlorida.com</vt:lpwstr>
      </vt:variant>
      <vt:variant>
        <vt:lpwstr/>
      </vt:variant>
      <vt:variant>
        <vt:i4>6553706</vt:i4>
      </vt:variant>
      <vt:variant>
        <vt:i4>9</vt:i4>
      </vt:variant>
      <vt:variant>
        <vt:i4>0</vt:i4>
      </vt:variant>
      <vt:variant>
        <vt:i4>5</vt:i4>
      </vt:variant>
      <vt:variant>
        <vt:lpwstr>http://www.dc.state.fl.us/vict</vt:lpwstr>
      </vt:variant>
      <vt:variant>
        <vt:lpwstr/>
      </vt:variant>
      <vt:variant>
        <vt:i4>5505151</vt:i4>
      </vt:variant>
      <vt:variant>
        <vt:i4>6</vt:i4>
      </vt:variant>
      <vt:variant>
        <vt:i4>0</vt:i4>
      </vt:variant>
      <vt:variant>
        <vt:i4>5</vt:i4>
      </vt:variant>
      <vt:variant>
        <vt:lpwstr>mailto:Victim.Services@FDC.MyFlorida.com</vt:lpwstr>
      </vt:variant>
      <vt:variant>
        <vt:lpwstr/>
      </vt:variant>
      <vt:variant>
        <vt:i4>6553706</vt:i4>
      </vt:variant>
      <vt:variant>
        <vt:i4>3</vt:i4>
      </vt:variant>
      <vt:variant>
        <vt:i4>0</vt:i4>
      </vt:variant>
      <vt:variant>
        <vt:i4>5</vt:i4>
      </vt:variant>
      <vt:variant>
        <vt:lpwstr>http://www.dc.state.fl.us/vict</vt:lpwstr>
      </vt:variant>
      <vt:variant>
        <vt:lpwstr/>
      </vt:variant>
      <vt:variant>
        <vt:i4>2949178</vt:i4>
      </vt:variant>
      <vt:variant>
        <vt:i4>0</vt:i4>
      </vt:variant>
      <vt:variant>
        <vt:i4>0</vt:i4>
      </vt:variant>
      <vt:variant>
        <vt:i4>5</vt:i4>
      </vt:variant>
      <vt:variant>
        <vt:lpwstr>http://www.myfloridalegal.com/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NI1-039 Victims' Right Brochure (Revised 11/15/23)</dc:title>
  <dc:subject/>
  <dc:creator>Peter Loomis</dc:creator>
  <cp:keywords/>
  <dc:description>11/04, Revised 12/05, Revised 10/15/15, Revised 1/10/18, Revised 2/10/21, Revised 9/1/22, Revised 10/28/22, Revised 11/15/23</dc:description>
  <cp:lastModifiedBy>Brignole, Lauren</cp:lastModifiedBy>
  <cp:revision>2</cp:revision>
  <cp:lastPrinted>2023-11-09T19:08:00Z</cp:lastPrinted>
  <dcterms:created xsi:type="dcterms:W3CDTF">2023-11-28T15:58:00Z</dcterms:created>
  <dcterms:modified xsi:type="dcterms:W3CDTF">2023-11-28T15:58:00Z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0x01010080B4F14921538F4EBA4E37772B6B6C91</vt:lpwstr>
  </property>
</Properties>
</file>